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0DEE9" w14:textId="77777777" w:rsidR="009E7BD3" w:rsidRDefault="000806CA">
      <w:pPr>
        <w:spacing w:before="54"/>
        <w:ind w:left="2093" w:right="1144" w:firstLine="871"/>
        <w:rPr>
          <w:rFonts w:ascii="Times New Roman" w:eastAsia="Times New Roman" w:hAnsi="Times New Roman" w:cs="Times New Roman"/>
          <w:sz w:val="28"/>
          <w:szCs w:val="28"/>
        </w:rPr>
      </w:pPr>
      <w:r>
        <w:rPr>
          <w:rFonts w:ascii="Times New Roman"/>
          <w:spacing w:val="-2"/>
          <w:sz w:val="28"/>
        </w:rPr>
        <w:t xml:space="preserve">STATE </w:t>
      </w:r>
      <w:r>
        <w:rPr>
          <w:rFonts w:ascii="Times New Roman"/>
          <w:spacing w:val="-1"/>
          <w:sz w:val="28"/>
        </w:rPr>
        <w:t>OF</w:t>
      </w:r>
      <w:r>
        <w:rPr>
          <w:rFonts w:ascii="Times New Roman"/>
          <w:spacing w:val="1"/>
          <w:sz w:val="28"/>
        </w:rPr>
        <w:t xml:space="preserve"> </w:t>
      </w:r>
      <w:r>
        <w:rPr>
          <w:rFonts w:ascii="Times New Roman"/>
          <w:spacing w:val="-1"/>
          <w:sz w:val="28"/>
        </w:rPr>
        <w:t>NEW</w:t>
      </w:r>
      <w:r>
        <w:rPr>
          <w:rFonts w:ascii="Times New Roman"/>
          <w:spacing w:val="-2"/>
          <w:sz w:val="28"/>
        </w:rPr>
        <w:t xml:space="preserve"> </w:t>
      </w:r>
      <w:r>
        <w:rPr>
          <w:rFonts w:ascii="Times New Roman"/>
          <w:spacing w:val="-1"/>
          <w:sz w:val="28"/>
        </w:rPr>
        <w:t>YORK</w:t>
      </w:r>
      <w:r>
        <w:rPr>
          <w:rFonts w:ascii="Times New Roman"/>
          <w:spacing w:val="28"/>
          <w:sz w:val="28"/>
        </w:rPr>
        <w:t xml:space="preserve"> </w:t>
      </w:r>
      <w:r>
        <w:rPr>
          <w:rFonts w:ascii="Times New Roman"/>
          <w:spacing w:val="-2"/>
          <w:sz w:val="28"/>
        </w:rPr>
        <w:t>DEPARTMENT</w:t>
      </w:r>
      <w:r>
        <w:rPr>
          <w:rFonts w:ascii="Times New Roman"/>
          <w:sz w:val="28"/>
        </w:rPr>
        <w:t xml:space="preserve"> </w:t>
      </w:r>
      <w:r>
        <w:rPr>
          <w:rFonts w:ascii="Times New Roman"/>
          <w:spacing w:val="-1"/>
          <w:sz w:val="28"/>
        </w:rPr>
        <w:t>OF</w:t>
      </w:r>
      <w:r>
        <w:rPr>
          <w:rFonts w:ascii="Times New Roman"/>
          <w:spacing w:val="1"/>
          <w:sz w:val="28"/>
        </w:rPr>
        <w:t xml:space="preserve"> </w:t>
      </w:r>
      <w:r>
        <w:rPr>
          <w:rFonts w:ascii="Times New Roman"/>
          <w:spacing w:val="-1"/>
          <w:sz w:val="28"/>
        </w:rPr>
        <w:t>PUBLIC SERVICE</w:t>
      </w:r>
    </w:p>
    <w:p w14:paraId="519479C5" w14:textId="77777777" w:rsidR="009E7BD3" w:rsidRDefault="009E7BD3">
      <w:pPr>
        <w:rPr>
          <w:rFonts w:ascii="Times New Roman" w:eastAsia="Times New Roman" w:hAnsi="Times New Roman" w:cs="Times New Roman"/>
          <w:sz w:val="28"/>
          <w:szCs w:val="28"/>
        </w:rPr>
      </w:pPr>
    </w:p>
    <w:p w14:paraId="48104E56" w14:textId="77777777" w:rsidR="009E7BD3" w:rsidRDefault="009E7BD3">
      <w:pPr>
        <w:rPr>
          <w:rFonts w:ascii="Times New Roman" w:eastAsia="Times New Roman" w:hAnsi="Times New Roman" w:cs="Times New Roman"/>
          <w:sz w:val="28"/>
          <w:szCs w:val="28"/>
        </w:rPr>
      </w:pPr>
    </w:p>
    <w:p w14:paraId="349A15EE" w14:textId="77777777" w:rsidR="009E7BD3" w:rsidRPr="000D26D2" w:rsidRDefault="009E7BD3">
      <w:pPr>
        <w:rPr>
          <w:rFonts w:ascii="Times New Roman" w:eastAsia="Times New Roman" w:hAnsi="Times New Roman" w:cs="Times New Roman"/>
          <w:sz w:val="28"/>
          <w:szCs w:val="28"/>
        </w:rPr>
      </w:pPr>
    </w:p>
    <w:p w14:paraId="16481964" w14:textId="77777777" w:rsidR="009E7BD3" w:rsidRDefault="009E7BD3">
      <w:pPr>
        <w:rPr>
          <w:rFonts w:ascii="Times New Roman" w:eastAsia="Times New Roman" w:hAnsi="Times New Roman" w:cs="Times New Roman"/>
          <w:sz w:val="28"/>
          <w:szCs w:val="28"/>
        </w:rPr>
      </w:pPr>
    </w:p>
    <w:p w14:paraId="6702C135" w14:textId="77777777" w:rsidR="009E7BD3" w:rsidRDefault="000806CA">
      <w:pPr>
        <w:spacing w:line="322" w:lineRule="exact"/>
        <w:ind w:left="439"/>
        <w:rPr>
          <w:rFonts w:ascii="Times New Roman" w:eastAsia="Times New Roman" w:hAnsi="Times New Roman" w:cs="Times New Roman"/>
          <w:sz w:val="28"/>
          <w:szCs w:val="28"/>
        </w:rPr>
      </w:pPr>
      <w:r>
        <w:rPr>
          <w:rFonts w:ascii="Times New Roman"/>
          <w:spacing w:val="-1"/>
          <w:sz w:val="28"/>
        </w:rPr>
        <w:t>CASE</w:t>
      </w:r>
      <w:r>
        <w:rPr>
          <w:rFonts w:ascii="Times New Roman"/>
          <w:spacing w:val="-2"/>
          <w:sz w:val="28"/>
        </w:rPr>
        <w:t xml:space="preserve"> </w:t>
      </w:r>
      <w:r>
        <w:rPr>
          <w:rFonts w:ascii="Times New Roman"/>
          <w:spacing w:val="-1"/>
          <w:sz w:val="28"/>
        </w:rPr>
        <w:t>14-M-0101</w:t>
      </w:r>
      <w:r>
        <w:rPr>
          <w:rFonts w:ascii="Times New Roman"/>
          <w:sz w:val="28"/>
        </w:rPr>
        <w:t xml:space="preserve">  -</w:t>
      </w:r>
      <w:r>
        <w:rPr>
          <w:rFonts w:ascii="Times New Roman"/>
          <w:spacing w:val="64"/>
          <w:sz w:val="28"/>
        </w:rPr>
        <w:t xml:space="preserve"> </w:t>
      </w:r>
      <w:r>
        <w:rPr>
          <w:rFonts w:ascii="Times New Roman"/>
          <w:spacing w:val="-1"/>
          <w:sz w:val="28"/>
        </w:rPr>
        <w:t>Proceeding</w:t>
      </w:r>
      <w:r>
        <w:rPr>
          <w:rFonts w:ascii="Times New Roman"/>
          <w:spacing w:val="-2"/>
          <w:sz w:val="28"/>
        </w:rPr>
        <w:t xml:space="preserve"> </w:t>
      </w:r>
      <w:r>
        <w:rPr>
          <w:rFonts w:ascii="Times New Roman"/>
          <w:sz w:val="28"/>
        </w:rPr>
        <w:t xml:space="preserve">on </w:t>
      </w:r>
      <w:r>
        <w:rPr>
          <w:rFonts w:ascii="Times New Roman"/>
          <w:spacing w:val="-2"/>
          <w:sz w:val="28"/>
        </w:rPr>
        <w:t>Motion</w:t>
      </w:r>
      <w:r>
        <w:rPr>
          <w:rFonts w:ascii="Times New Roman"/>
          <w:spacing w:val="1"/>
          <w:sz w:val="28"/>
        </w:rPr>
        <w:t xml:space="preserve"> </w:t>
      </w:r>
      <w:r>
        <w:rPr>
          <w:rFonts w:ascii="Times New Roman"/>
          <w:sz w:val="28"/>
        </w:rPr>
        <w:t>of</w:t>
      </w:r>
      <w:r>
        <w:rPr>
          <w:rFonts w:ascii="Times New Roman"/>
          <w:spacing w:val="-3"/>
          <w:sz w:val="28"/>
        </w:rPr>
        <w:t xml:space="preserve"> </w:t>
      </w:r>
      <w:r>
        <w:rPr>
          <w:rFonts w:ascii="Times New Roman"/>
          <w:spacing w:val="-1"/>
          <w:sz w:val="28"/>
        </w:rPr>
        <w:t>the Commission</w:t>
      </w:r>
      <w:r>
        <w:rPr>
          <w:rFonts w:ascii="Times New Roman"/>
          <w:spacing w:val="-2"/>
          <w:sz w:val="28"/>
        </w:rPr>
        <w:t xml:space="preserve"> </w:t>
      </w:r>
      <w:r>
        <w:rPr>
          <w:rFonts w:ascii="Times New Roman"/>
          <w:spacing w:val="1"/>
          <w:sz w:val="28"/>
        </w:rPr>
        <w:t>in</w:t>
      </w:r>
    </w:p>
    <w:p w14:paraId="6FBAEAB6" w14:textId="77777777" w:rsidR="009E7BD3" w:rsidRDefault="000806CA">
      <w:pPr>
        <w:spacing w:line="322" w:lineRule="exact"/>
        <w:ind w:left="1258" w:firstLine="1612"/>
        <w:rPr>
          <w:rFonts w:ascii="Times New Roman" w:eastAsia="Times New Roman" w:hAnsi="Times New Roman" w:cs="Times New Roman"/>
          <w:sz w:val="28"/>
          <w:szCs w:val="28"/>
        </w:rPr>
      </w:pPr>
      <w:proofErr w:type="gramStart"/>
      <w:r>
        <w:rPr>
          <w:rFonts w:ascii="Times New Roman"/>
          <w:spacing w:val="-1"/>
          <w:sz w:val="28"/>
        </w:rPr>
        <w:t>Regard</w:t>
      </w:r>
      <w:r>
        <w:rPr>
          <w:rFonts w:ascii="Times New Roman"/>
          <w:sz w:val="28"/>
        </w:rPr>
        <w:t xml:space="preserve"> </w:t>
      </w:r>
      <w:r>
        <w:rPr>
          <w:rFonts w:ascii="Times New Roman"/>
          <w:spacing w:val="-1"/>
          <w:sz w:val="28"/>
        </w:rPr>
        <w:t>to</w:t>
      </w:r>
      <w:r>
        <w:rPr>
          <w:rFonts w:ascii="Times New Roman"/>
          <w:sz w:val="28"/>
        </w:rPr>
        <w:t xml:space="preserve"> </w:t>
      </w:r>
      <w:r>
        <w:rPr>
          <w:rFonts w:ascii="Times New Roman"/>
          <w:spacing w:val="-1"/>
          <w:sz w:val="28"/>
        </w:rPr>
        <w:t>Reforming</w:t>
      </w:r>
      <w:r>
        <w:rPr>
          <w:rFonts w:ascii="Times New Roman"/>
          <w:spacing w:val="-2"/>
          <w:sz w:val="28"/>
        </w:rPr>
        <w:t xml:space="preserve"> </w:t>
      </w:r>
      <w:r>
        <w:rPr>
          <w:rFonts w:ascii="Times New Roman"/>
          <w:sz w:val="28"/>
        </w:rPr>
        <w:t>the</w:t>
      </w:r>
      <w:r>
        <w:rPr>
          <w:rFonts w:ascii="Times New Roman"/>
          <w:spacing w:val="-1"/>
          <w:sz w:val="28"/>
        </w:rPr>
        <w:t xml:space="preserve"> Energy</w:t>
      </w:r>
      <w:r>
        <w:rPr>
          <w:rFonts w:ascii="Times New Roman"/>
          <w:spacing w:val="-4"/>
          <w:sz w:val="28"/>
        </w:rPr>
        <w:t xml:space="preserve"> </w:t>
      </w:r>
      <w:r>
        <w:rPr>
          <w:rFonts w:ascii="Times New Roman"/>
          <w:sz w:val="28"/>
        </w:rPr>
        <w:t>Vision.</w:t>
      </w:r>
      <w:proofErr w:type="gramEnd"/>
    </w:p>
    <w:p w14:paraId="70CB4DDD" w14:textId="77777777" w:rsidR="009E7BD3" w:rsidRDefault="009E7BD3">
      <w:pPr>
        <w:rPr>
          <w:rFonts w:ascii="Times New Roman" w:eastAsia="Times New Roman" w:hAnsi="Times New Roman" w:cs="Times New Roman"/>
          <w:sz w:val="28"/>
          <w:szCs w:val="28"/>
        </w:rPr>
      </w:pPr>
    </w:p>
    <w:p w14:paraId="4276F9F7" w14:textId="77777777" w:rsidR="009E7BD3" w:rsidRDefault="009E7BD3">
      <w:pPr>
        <w:rPr>
          <w:rFonts w:ascii="Times New Roman" w:eastAsia="Times New Roman" w:hAnsi="Times New Roman" w:cs="Times New Roman"/>
          <w:sz w:val="28"/>
          <w:szCs w:val="28"/>
        </w:rPr>
      </w:pPr>
    </w:p>
    <w:p w14:paraId="69605B1C" w14:textId="77777777" w:rsidR="009E7BD3" w:rsidRDefault="009E7BD3">
      <w:pPr>
        <w:rPr>
          <w:rFonts w:ascii="Times New Roman" w:eastAsia="Times New Roman" w:hAnsi="Times New Roman" w:cs="Times New Roman"/>
          <w:sz w:val="28"/>
          <w:szCs w:val="28"/>
        </w:rPr>
      </w:pPr>
    </w:p>
    <w:p w14:paraId="30942DF8" w14:textId="77777777" w:rsidR="009E7BD3" w:rsidRDefault="009E7BD3">
      <w:pPr>
        <w:rPr>
          <w:rFonts w:ascii="Times New Roman" w:eastAsia="Times New Roman" w:hAnsi="Times New Roman" w:cs="Times New Roman"/>
          <w:sz w:val="28"/>
          <w:szCs w:val="28"/>
        </w:rPr>
      </w:pPr>
    </w:p>
    <w:p w14:paraId="3FB4530B" w14:textId="77777777" w:rsidR="009E7BD3" w:rsidRDefault="009E7BD3">
      <w:pPr>
        <w:rPr>
          <w:rFonts w:ascii="Times New Roman" w:eastAsia="Times New Roman" w:hAnsi="Times New Roman" w:cs="Times New Roman"/>
          <w:sz w:val="28"/>
          <w:szCs w:val="28"/>
        </w:rPr>
      </w:pPr>
    </w:p>
    <w:p w14:paraId="03E29F92" w14:textId="77777777" w:rsidR="009E7BD3" w:rsidRDefault="009E7BD3">
      <w:pPr>
        <w:rPr>
          <w:rFonts w:ascii="Times New Roman" w:eastAsia="Times New Roman" w:hAnsi="Times New Roman" w:cs="Times New Roman"/>
          <w:sz w:val="28"/>
          <w:szCs w:val="28"/>
        </w:rPr>
      </w:pPr>
    </w:p>
    <w:p w14:paraId="28105DF6" w14:textId="77777777" w:rsidR="009E7BD3" w:rsidRDefault="009E7BD3">
      <w:pPr>
        <w:rPr>
          <w:rFonts w:ascii="Times New Roman" w:eastAsia="Times New Roman" w:hAnsi="Times New Roman" w:cs="Times New Roman"/>
          <w:sz w:val="28"/>
          <w:szCs w:val="28"/>
        </w:rPr>
      </w:pPr>
    </w:p>
    <w:p w14:paraId="16F16981" w14:textId="77777777" w:rsidR="009E7BD3" w:rsidRDefault="009E7BD3">
      <w:pPr>
        <w:spacing w:before="2"/>
        <w:rPr>
          <w:rFonts w:ascii="Times New Roman" w:eastAsia="Times New Roman" w:hAnsi="Times New Roman" w:cs="Times New Roman"/>
          <w:sz w:val="32"/>
          <w:szCs w:val="32"/>
        </w:rPr>
      </w:pPr>
    </w:p>
    <w:p w14:paraId="356A3733" w14:textId="77777777" w:rsidR="00634E41" w:rsidRDefault="00634E41">
      <w:pPr>
        <w:ind w:left="838" w:right="825" w:firstLine="420"/>
        <w:rPr>
          <w:rFonts w:ascii="Times New Roman"/>
          <w:spacing w:val="-1"/>
          <w:sz w:val="28"/>
        </w:rPr>
      </w:pPr>
    </w:p>
    <w:p w14:paraId="46D46429" w14:textId="77777777" w:rsidR="00634E41" w:rsidRDefault="00634E41">
      <w:pPr>
        <w:ind w:left="838" w:right="825" w:firstLine="420"/>
        <w:rPr>
          <w:rFonts w:ascii="Times New Roman"/>
          <w:spacing w:val="-1"/>
          <w:sz w:val="28"/>
        </w:rPr>
      </w:pPr>
    </w:p>
    <w:p w14:paraId="4C096282" w14:textId="1669FF36" w:rsidR="00206940" w:rsidRDefault="00634E41" w:rsidP="00634E41">
      <w:pPr>
        <w:ind w:left="838" w:right="825" w:firstLine="420"/>
        <w:jc w:val="center"/>
        <w:rPr>
          <w:rFonts w:ascii="Times New Roman"/>
          <w:spacing w:val="-1"/>
          <w:sz w:val="28"/>
        </w:rPr>
      </w:pPr>
      <w:r>
        <w:rPr>
          <w:rFonts w:ascii="Times New Roman"/>
          <w:spacing w:val="-1"/>
          <w:sz w:val="28"/>
        </w:rPr>
        <w:t>COMMENTS</w:t>
      </w:r>
      <w:r w:rsidR="00206940">
        <w:rPr>
          <w:rFonts w:ascii="Times New Roman"/>
          <w:spacing w:val="-1"/>
          <w:sz w:val="28"/>
        </w:rPr>
        <w:t xml:space="preserve"> OF</w:t>
      </w:r>
      <w:r w:rsidR="00D84CD6">
        <w:rPr>
          <w:rFonts w:ascii="Times New Roman"/>
          <w:spacing w:val="-1"/>
          <w:sz w:val="28"/>
        </w:rPr>
        <w:t xml:space="preserve"> </w:t>
      </w:r>
      <w:r w:rsidR="00D84CD6" w:rsidRPr="00D84CD6">
        <w:rPr>
          <w:rFonts w:ascii="Times New Roman"/>
          <w:spacing w:val="-1"/>
          <w:sz w:val="28"/>
        </w:rPr>
        <w:t>AARP</w:t>
      </w:r>
      <w:r w:rsidR="00D84CD6" w:rsidDel="00D84CD6">
        <w:rPr>
          <w:rFonts w:ascii="Times New Roman"/>
          <w:spacing w:val="-1"/>
          <w:sz w:val="28"/>
        </w:rPr>
        <w:t xml:space="preserve"> </w:t>
      </w:r>
      <w:r w:rsidR="00206940">
        <w:rPr>
          <w:rFonts w:ascii="Times New Roman"/>
          <w:spacing w:val="-1"/>
          <w:sz w:val="28"/>
        </w:rPr>
        <w:t>and</w:t>
      </w:r>
    </w:p>
    <w:p w14:paraId="1F14EDB8" w14:textId="77777777" w:rsidR="00206940" w:rsidRDefault="00206940" w:rsidP="00634E41">
      <w:pPr>
        <w:ind w:left="838" w:right="825" w:firstLine="420"/>
        <w:jc w:val="center"/>
        <w:rPr>
          <w:rFonts w:ascii="Times New Roman"/>
          <w:spacing w:val="-1"/>
          <w:sz w:val="28"/>
        </w:rPr>
      </w:pPr>
    </w:p>
    <w:p w14:paraId="00F0732E" w14:textId="77777777" w:rsidR="00206940" w:rsidRDefault="00206940" w:rsidP="00EB6006">
      <w:pPr>
        <w:ind w:left="838" w:right="825"/>
        <w:rPr>
          <w:rFonts w:ascii="Times New Roman"/>
          <w:spacing w:val="-1"/>
          <w:sz w:val="28"/>
        </w:rPr>
      </w:pPr>
      <w:r>
        <w:rPr>
          <w:rFonts w:ascii="Times New Roman"/>
          <w:spacing w:val="-1"/>
          <w:sz w:val="28"/>
        </w:rPr>
        <w:t>PUBLIC UTILITY LAW PROJECT OF NEW YORK, INC.</w:t>
      </w:r>
    </w:p>
    <w:p w14:paraId="70C11CD9" w14:textId="3B7C9683" w:rsidR="00D84CD6" w:rsidRDefault="00D84CD6" w:rsidP="00EB6006">
      <w:pPr>
        <w:ind w:left="838" w:right="825"/>
        <w:jc w:val="center"/>
        <w:rPr>
          <w:rFonts w:ascii="Times New Roman"/>
          <w:spacing w:val="-1"/>
          <w:sz w:val="28"/>
        </w:rPr>
      </w:pPr>
      <w:r>
        <w:rPr>
          <w:rFonts w:ascii="Times New Roman"/>
          <w:spacing w:val="-1"/>
          <w:sz w:val="28"/>
        </w:rPr>
        <w:t>ON</w:t>
      </w:r>
    </w:p>
    <w:p w14:paraId="609459D4" w14:textId="77777777" w:rsidR="00ED7D22" w:rsidRDefault="00ED7D22" w:rsidP="00EB6006">
      <w:pPr>
        <w:ind w:left="838" w:right="825"/>
        <w:jc w:val="center"/>
        <w:rPr>
          <w:rFonts w:ascii="Times New Roman"/>
          <w:spacing w:val="-1"/>
          <w:sz w:val="28"/>
        </w:rPr>
      </w:pPr>
    </w:p>
    <w:p w14:paraId="3646F61A" w14:textId="77777777" w:rsidR="00ED7D22" w:rsidRDefault="00ED7D22" w:rsidP="00EB6006">
      <w:pPr>
        <w:ind w:left="838" w:right="825"/>
        <w:jc w:val="center"/>
        <w:rPr>
          <w:rFonts w:ascii="Times New Roman" w:eastAsia="Times New Roman" w:hAnsi="Times New Roman" w:cs="Times New Roman"/>
          <w:sz w:val="28"/>
          <w:szCs w:val="28"/>
        </w:rPr>
      </w:pPr>
    </w:p>
    <w:p w14:paraId="4E8B8E41" w14:textId="77777777" w:rsidR="00D84CD6" w:rsidRDefault="00D84CD6" w:rsidP="00D84CD6">
      <w:pPr>
        <w:ind w:left="838" w:right="825" w:firstLine="420"/>
        <w:rPr>
          <w:rFonts w:ascii="Times New Roman"/>
          <w:spacing w:val="-1"/>
          <w:sz w:val="28"/>
        </w:rPr>
      </w:pPr>
      <w:r>
        <w:rPr>
          <w:rFonts w:ascii="Times New Roman"/>
          <w:spacing w:val="-2"/>
          <w:sz w:val="28"/>
        </w:rPr>
        <w:t xml:space="preserve">DEVELOPING </w:t>
      </w:r>
      <w:r>
        <w:rPr>
          <w:rFonts w:ascii="Times New Roman"/>
          <w:spacing w:val="-1"/>
          <w:sz w:val="28"/>
        </w:rPr>
        <w:t>THE</w:t>
      </w:r>
      <w:r>
        <w:rPr>
          <w:rFonts w:ascii="Times New Roman"/>
          <w:sz w:val="28"/>
        </w:rPr>
        <w:t xml:space="preserve"> </w:t>
      </w:r>
      <w:r>
        <w:rPr>
          <w:rFonts w:ascii="Times New Roman"/>
          <w:spacing w:val="-1"/>
          <w:sz w:val="28"/>
        </w:rPr>
        <w:t>REV</w:t>
      </w:r>
      <w:r>
        <w:rPr>
          <w:rFonts w:ascii="Times New Roman"/>
          <w:spacing w:val="-2"/>
          <w:sz w:val="28"/>
        </w:rPr>
        <w:t xml:space="preserve"> MARKET </w:t>
      </w:r>
      <w:r>
        <w:rPr>
          <w:rFonts w:ascii="Times New Roman"/>
          <w:spacing w:val="1"/>
          <w:sz w:val="28"/>
        </w:rPr>
        <w:t>IN</w:t>
      </w:r>
      <w:r>
        <w:rPr>
          <w:rFonts w:ascii="Times New Roman"/>
          <w:sz w:val="28"/>
        </w:rPr>
        <w:t xml:space="preserve"> </w:t>
      </w:r>
      <w:r>
        <w:rPr>
          <w:rFonts w:ascii="Times New Roman"/>
          <w:spacing w:val="-1"/>
          <w:sz w:val="28"/>
        </w:rPr>
        <w:t>NEW</w:t>
      </w:r>
      <w:r>
        <w:rPr>
          <w:rFonts w:ascii="Times New Roman"/>
          <w:spacing w:val="-4"/>
          <w:sz w:val="28"/>
        </w:rPr>
        <w:t xml:space="preserve"> </w:t>
      </w:r>
      <w:r>
        <w:rPr>
          <w:rFonts w:ascii="Times New Roman"/>
          <w:spacing w:val="-2"/>
          <w:sz w:val="28"/>
        </w:rPr>
        <w:t>YORK:</w:t>
      </w:r>
      <w:r>
        <w:rPr>
          <w:rFonts w:ascii="Times New Roman"/>
          <w:spacing w:val="33"/>
          <w:sz w:val="28"/>
        </w:rPr>
        <w:t xml:space="preserve"> </w:t>
      </w:r>
      <w:r>
        <w:rPr>
          <w:rFonts w:ascii="Times New Roman"/>
          <w:spacing w:val="-1"/>
          <w:sz w:val="28"/>
        </w:rPr>
        <w:t xml:space="preserve">DPS </w:t>
      </w:r>
      <w:r>
        <w:rPr>
          <w:rFonts w:ascii="Times New Roman"/>
          <w:spacing w:val="-2"/>
          <w:sz w:val="28"/>
        </w:rPr>
        <w:t>STAFF</w:t>
      </w:r>
      <w:r>
        <w:rPr>
          <w:rFonts w:ascii="Times New Roman"/>
          <w:spacing w:val="-1"/>
          <w:sz w:val="28"/>
        </w:rPr>
        <w:t xml:space="preserve"> STRAW</w:t>
      </w:r>
      <w:r>
        <w:rPr>
          <w:rFonts w:ascii="Times New Roman"/>
          <w:spacing w:val="-4"/>
          <w:sz w:val="28"/>
        </w:rPr>
        <w:t xml:space="preserve"> </w:t>
      </w:r>
      <w:r>
        <w:rPr>
          <w:rFonts w:ascii="Times New Roman"/>
          <w:spacing w:val="-1"/>
          <w:sz w:val="28"/>
        </w:rPr>
        <w:t>PROPOSAL</w:t>
      </w:r>
      <w:r>
        <w:rPr>
          <w:rFonts w:ascii="Times New Roman"/>
          <w:spacing w:val="-2"/>
          <w:sz w:val="28"/>
        </w:rPr>
        <w:t xml:space="preserve"> </w:t>
      </w:r>
      <w:r>
        <w:rPr>
          <w:rFonts w:ascii="Times New Roman"/>
          <w:sz w:val="28"/>
        </w:rPr>
        <w:t xml:space="preserve">ON </w:t>
      </w:r>
      <w:r>
        <w:rPr>
          <w:rFonts w:ascii="Times New Roman"/>
          <w:spacing w:val="-2"/>
          <w:sz w:val="28"/>
        </w:rPr>
        <w:t>TRACK ONE</w:t>
      </w:r>
      <w:r>
        <w:rPr>
          <w:rFonts w:ascii="Times New Roman"/>
          <w:sz w:val="28"/>
        </w:rPr>
        <w:t xml:space="preserve"> </w:t>
      </w:r>
      <w:r>
        <w:rPr>
          <w:rFonts w:ascii="Times New Roman"/>
          <w:spacing w:val="-1"/>
          <w:sz w:val="28"/>
        </w:rPr>
        <w:t>ISSUES</w:t>
      </w:r>
    </w:p>
    <w:p w14:paraId="5ADD2429" w14:textId="77777777" w:rsidR="00D84CD6" w:rsidRDefault="00D84CD6" w:rsidP="00D84CD6">
      <w:pPr>
        <w:ind w:left="838" w:right="825" w:firstLine="420"/>
        <w:rPr>
          <w:rFonts w:ascii="Times New Roman"/>
          <w:spacing w:val="-1"/>
          <w:sz w:val="28"/>
        </w:rPr>
      </w:pPr>
    </w:p>
    <w:p w14:paraId="237F5C31" w14:textId="77777777" w:rsidR="009E7BD3" w:rsidRDefault="009E7BD3">
      <w:pPr>
        <w:rPr>
          <w:rFonts w:ascii="Times New Roman" w:eastAsia="Times New Roman" w:hAnsi="Times New Roman" w:cs="Times New Roman"/>
          <w:sz w:val="28"/>
          <w:szCs w:val="28"/>
        </w:rPr>
      </w:pPr>
    </w:p>
    <w:p w14:paraId="1EEFA275" w14:textId="77777777" w:rsidR="005C5BCE" w:rsidRDefault="005C5BCE">
      <w:pPr>
        <w:rPr>
          <w:rFonts w:ascii="Times New Roman" w:eastAsia="Times New Roman" w:hAnsi="Times New Roman" w:cs="Times New Roman"/>
          <w:sz w:val="28"/>
          <w:szCs w:val="28"/>
        </w:rPr>
      </w:pPr>
    </w:p>
    <w:p w14:paraId="6A381D3F" w14:textId="77777777" w:rsidR="005C5BCE" w:rsidRDefault="005C5BCE">
      <w:pPr>
        <w:rPr>
          <w:rFonts w:ascii="Times New Roman" w:eastAsia="Times New Roman" w:hAnsi="Times New Roman" w:cs="Times New Roman"/>
          <w:sz w:val="28"/>
          <w:szCs w:val="28"/>
        </w:rPr>
      </w:pPr>
    </w:p>
    <w:p w14:paraId="05C6E351" w14:textId="77777777" w:rsidR="005C5BCE" w:rsidRDefault="005C5BCE">
      <w:pPr>
        <w:rPr>
          <w:rFonts w:ascii="Times New Roman" w:eastAsia="Times New Roman" w:hAnsi="Times New Roman" w:cs="Times New Roman"/>
          <w:sz w:val="28"/>
          <w:szCs w:val="28"/>
        </w:rPr>
      </w:pPr>
    </w:p>
    <w:p w14:paraId="3A0B3D58" w14:textId="77777777" w:rsidR="005C5BCE" w:rsidRDefault="005C5BCE">
      <w:pPr>
        <w:rPr>
          <w:rFonts w:ascii="Times New Roman" w:eastAsia="Times New Roman" w:hAnsi="Times New Roman" w:cs="Times New Roman"/>
          <w:sz w:val="28"/>
          <w:szCs w:val="28"/>
        </w:rPr>
      </w:pPr>
    </w:p>
    <w:p w14:paraId="5C3D252B" w14:textId="77777777" w:rsidR="005C5BCE" w:rsidRDefault="005C5BCE">
      <w:pPr>
        <w:rPr>
          <w:rFonts w:ascii="Times New Roman" w:eastAsia="Times New Roman" w:hAnsi="Times New Roman" w:cs="Times New Roman"/>
          <w:sz w:val="28"/>
          <w:szCs w:val="28"/>
        </w:rPr>
      </w:pPr>
    </w:p>
    <w:p w14:paraId="30C7D869" w14:textId="77777777" w:rsidR="005C5BCE" w:rsidRDefault="005C5BCE">
      <w:pPr>
        <w:rPr>
          <w:rFonts w:ascii="Times New Roman" w:eastAsia="Times New Roman" w:hAnsi="Times New Roman" w:cs="Times New Roman"/>
          <w:sz w:val="28"/>
          <w:szCs w:val="28"/>
        </w:rPr>
      </w:pPr>
    </w:p>
    <w:p w14:paraId="7DC5FC4C" w14:textId="77777777" w:rsidR="005C5BCE" w:rsidRDefault="005C5BCE">
      <w:pPr>
        <w:rPr>
          <w:rFonts w:ascii="Times New Roman" w:eastAsia="Times New Roman" w:hAnsi="Times New Roman" w:cs="Times New Roman"/>
          <w:sz w:val="28"/>
          <w:szCs w:val="28"/>
        </w:rPr>
      </w:pPr>
    </w:p>
    <w:p w14:paraId="68008B48" w14:textId="77777777" w:rsidR="009E7BD3" w:rsidRDefault="009E7BD3">
      <w:pPr>
        <w:spacing w:before="10"/>
        <w:rPr>
          <w:rFonts w:ascii="Times New Roman" w:eastAsia="Times New Roman" w:hAnsi="Times New Roman" w:cs="Times New Roman"/>
          <w:sz w:val="27"/>
          <w:szCs w:val="27"/>
        </w:rPr>
      </w:pPr>
    </w:p>
    <w:p w14:paraId="77EC396F" w14:textId="046EAE7D" w:rsidR="00D53132" w:rsidRDefault="00634E41">
      <w:pPr>
        <w:jc w:val="center"/>
        <w:rPr>
          <w:rFonts w:ascii="Times New Roman"/>
          <w:spacing w:val="-1"/>
          <w:sz w:val="28"/>
        </w:rPr>
      </w:pPr>
      <w:r>
        <w:rPr>
          <w:rFonts w:ascii="Times New Roman"/>
          <w:spacing w:val="-1"/>
          <w:sz w:val="28"/>
        </w:rPr>
        <w:t>September 22</w:t>
      </w:r>
      <w:r w:rsidR="000806CA">
        <w:rPr>
          <w:rFonts w:ascii="Times New Roman"/>
          <w:spacing w:val="-1"/>
          <w:sz w:val="28"/>
        </w:rPr>
        <w:t>, 2014</w:t>
      </w:r>
    </w:p>
    <w:p w14:paraId="25289920" w14:textId="5DA4AE47" w:rsidR="00D53132" w:rsidRDefault="00D53132">
      <w:pPr>
        <w:rPr>
          <w:rFonts w:ascii="Times New Roman"/>
          <w:spacing w:val="-1"/>
          <w:sz w:val="28"/>
        </w:rPr>
      </w:pPr>
    </w:p>
    <w:p w14:paraId="5B51A748" w14:textId="77777777" w:rsidR="002D581A" w:rsidRDefault="002D581A">
      <w:pPr>
        <w:jc w:val="center"/>
        <w:rPr>
          <w:rFonts w:ascii="Times New Roman" w:eastAsia="Times New Roman" w:hAnsi="Times New Roman" w:cs="Times New Roman"/>
          <w:sz w:val="28"/>
          <w:szCs w:val="28"/>
        </w:rPr>
        <w:sectPr w:rsidR="002D581A" w:rsidSect="00D53132">
          <w:headerReference w:type="even" r:id="rId9"/>
          <w:headerReference w:type="default" r:id="rId10"/>
          <w:footerReference w:type="even" r:id="rId11"/>
          <w:footerReference w:type="default" r:id="rId12"/>
          <w:headerReference w:type="first" r:id="rId13"/>
          <w:footerReference w:type="first" r:id="rId14"/>
          <w:type w:val="continuous"/>
          <w:pgSz w:w="12240" w:h="15840"/>
          <w:pgMar w:top="980" w:right="1720" w:bottom="280" w:left="1720" w:header="720" w:footer="720" w:gutter="0"/>
          <w:pgNumType w:start="1"/>
          <w:cols w:space="720"/>
        </w:sectPr>
      </w:pPr>
    </w:p>
    <w:p w14:paraId="6EB59C46" w14:textId="77777777" w:rsidR="009E7BD3" w:rsidRPr="00D52525" w:rsidRDefault="00206940" w:rsidP="002D581A">
      <w:pPr>
        <w:pStyle w:val="BodyText"/>
        <w:tabs>
          <w:tab w:val="left" w:pos="1157"/>
        </w:tabs>
        <w:ind w:hanging="119"/>
      </w:pPr>
      <w:r>
        <w:rPr>
          <w:spacing w:val="-1"/>
          <w:u w:val="single" w:color="000000"/>
        </w:rPr>
        <w:lastRenderedPageBreak/>
        <w:t xml:space="preserve">INTRODUCTION AND </w:t>
      </w:r>
      <w:r w:rsidR="000806CA">
        <w:rPr>
          <w:spacing w:val="-1"/>
          <w:u w:val="single" w:color="000000"/>
        </w:rPr>
        <w:t>OVERVIEW</w:t>
      </w:r>
    </w:p>
    <w:p w14:paraId="453FC7A8" w14:textId="77777777" w:rsidR="00D52525" w:rsidRDefault="00D52525" w:rsidP="00D52525">
      <w:pPr>
        <w:pStyle w:val="BodyText"/>
        <w:tabs>
          <w:tab w:val="left" w:pos="1157"/>
        </w:tabs>
        <w:ind w:left="840" w:firstLine="0"/>
      </w:pPr>
    </w:p>
    <w:p w14:paraId="54639925" w14:textId="7BA0BAA0" w:rsidR="00206940" w:rsidRDefault="00206940" w:rsidP="00B12454">
      <w:pPr>
        <w:pStyle w:val="BodyText"/>
        <w:spacing w:before="104"/>
        <w:ind w:right="142" w:firstLine="720"/>
        <w:rPr>
          <w:spacing w:val="-1"/>
        </w:rPr>
      </w:pPr>
      <w:r w:rsidRPr="0043509A">
        <w:t>AARP, a nonprofit organization, helps people over the age of 50 to exercise independence, choice, and control in ways beneficial to them and to society as a whole. AARP members, many of whom live on low or fixed retirement incomes, need affordable, reliable utility</w:t>
      </w:r>
      <w:r>
        <w:t xml:space="preserve"> </w:t>
      </w:r>
      <w:r w:rsidRPr="0043509A">
        <w:t xml:space="preserve">service. </w:t>
      </w:r>
      <w:r>
        <w:t xml:space="preserve">  </w:t>
      </w:r>
      <w:r w:rsidRPr="0043509A">
        <w:t>Millions of AARP members reside in New York State</w:t>
      </w:r>
      <w:r w:rsidRPr="005B645E">
        <w:t>.</w:t>
      </w:r>
      <w:r>
        <w:t xml:space="preserve">  </w:t>
      </w:r>
    </w:p>
    <w:p w14:paraId="71AC5950" w14:textId="080E35F5" w:rsidR="00DB2402" w:rsidRPr="00DB2402" w:rsidRDefault="00DB2402" w:rsidP="00DB2402">
      <w:pPr>
        <w:pStyle w:val="BodyText"/>
        <w:spacing w:before="104"/>
        <w:ind w:right="142" w:firstLine="601"/>
        <w:rPr>
          <w:spacing w:val="-1"/>
        </w:rPr>
      </w:pPr>
      <w:r w:rsidRPr="00DB2402">
        <w:rPr>
          <w:spacing w:val="-1"/>
        </w:rPr>
        <w:t xml:space="preserve">The Public Utility Law Project of New York, Inc. </w:t>
      </w:r>
      <w:r w:rsidR="00B05FC3">
        <w:rPr>
          <w:spacing w:val="-1"/>
        </w:rPr>
        <w:t xml:space="preserve">(“Utility Project”) </w:t>
      </w:r>
      <w:r w:rsidRPr="00DB2402">
        <w:rPr>
          <w:spacing w:val="-1"/>
        </w:rPr>
        <w:t>is a not for profit organization re</w:t>
      </w:r>
      <w:r>
        <w:rPr>
          <w:spacing w:val="-1"/>
        </w:rPr>
        <w:t>presenting the interests of low-</w:t>
      </w:r>
      <w:r w:rsidRPr="00DB2402">
        <w:rPr>
          <w:spacing w:val="-1"/>
        </w:rPr>
        <w:t>income persons in utility and energy matters.</w:t>
      </w:r>
    </w:p>
    <w:p w14:paraId="697B052E" w14:textId="3F01B448" w:rsidR="00105C30" w:rsidRDefault="00DB2402" w:rsidP="00DB2402">
      <w:pPr>
        <w:pStyle w:val="BodyText"/>
        <w:spacing w:before="104"/>
        <w:ind w:right="142" w:firstLine="720"/>
      </w:pPr>
      <w:r>
        <w:t>In preparing these comments we have been assisted by Barbara R. Alexander, Consumer Affairs Consultant,</w:t>
      </w:r>
      <w:r>
        <w:rPr>
          <w:rStyle w:val="FootnoteReference"/>
        </w:rPr>
        <w:footnoteReference w:id="1"/>
      </w:r>
      <w:r>
        <w:t xml:space="preserve"> who has a national practice on consumer protection regulation of public utilities and alternative energy suppliers.</w:t>
      </w:r>
    </w:p>
    <w:p w14:paraId="4370A414" w14:textId="7B706EEA" w:rsidR="00105C30" w:rsidRDefault="00105C30" w:rsidP="00B12454">
      <w:pPr>
        <w:pStyle w:val="BodyText"/>
        <w:spacing w:before="104"/>
        <w:ind w:right="142" w:firstLine="720"/>
        <w:rPr>
          <w:spacing w:val="-1"/>
        </w:rPr>
      </w:pPr>
      <w:r>
        <w:rPr>
          <w:spacing w:val="-1"/>
        </w:rPr>
        <w:t xml:space="preserve">These Comments should be considered as supplemental to the overarching concerns and issues raised in our </w:t>
      </w:r>
      <w:r w:rsidR="00D84CD6">
        <w:rPr>
          <w:spacing w:val="-1"/>
        </w:rPr>
        <w:t xml:space="preserve">July 18, 2014 Track 1 and Track 2 Comments and the July 18, 2014 Joint </w:t>
      </w:r>
      <w:r>
        <w:rPr>
          <w:spacing w:val="-1"/>
        </w:rPr>
        <w:t xml:space="preserve">Letter </w:t>
      </w:r>
      <w:r w:rsidR="00D84CD6">
        <w:rPr>
          <w:spacing w:val="-1"/>
        </w:rPr>
        <w:t xml:space="preserve">of Consumer groups </w:t>
      </w:r>
      <w:r>
        <w:rPr>
          <w:spacing w:val="-1"/>
        </w:rPr>
        <w:t>to the Commission that identified defects in the process by which this REV initiative is being undertaken, as well as identified numerous key questions and issues that should be included in the analysis of how and whether to proceed with the REV mandates set forth in the Commission’s April Order.  Many of those questions and issues have not been reasonably or properly addressed in the Staff’s Straw Proposal.</w:t>
      </w:r>
    </w:p>
    <w:p w14:paraId="205366A5" w14:textId="7F7823C8" w:rsidR="009E7BD3" w:rsidRDefault="00105C30" w:rsidP="00B12454">
      <w:pPr>
        <w:pStyle w:val="BodyText"/>
        <w:spacing w:before="104"/>
        <w:ind w:right="142" w:firstLine="720"/>
      </w:pPr>
      <w:r>
        <w:rPr>
          <w:spacing w:val="-1"/>
        </w:rPr>
        <w:t>T</w:t>
      </w:r>
      <w:r w:rsidR="00206940">
        <w:rPr>
          <w:spacing w:val="-1"/>
        </w:rPr>
        <w:t xml:space="preserve">he purpose of these Comments is to respond to the Department of Public Service (DPS) Staff Track One Straw Proposal issued on August 22, 2014 in this proceeding.  This proceeding was initiated with the </w:t>
      </w:r>
      <w:r w:rsidR="000806CA">
        <w:rPr>
          <w:spacing w:val="-1"/>
        </w:rPr>
        <w:t>Commission's</w:t>
      </w:r>
      <w:r w:rsidR="000806CA">
        <w:t xml:space="preserve"> </w:t>
      </w:r>
      <w:r w:rsidR="000806CA">
        <w:rPr>
          <w:spacing w:val="-1"/>
        </w:rPr>
        <w:t>April</w:t>
      </w:r>
      <w:r w:rsidR="000806CA">
        <w:t xml:space="preserve"> 2014 </w:t>
      </w:r>
      <w:r w:rsidR="000806CA">
        <w:rPr>
          <w:spacing w:val="-1"/>
        </w:rPr>
        <w:t>Order</w:t>
      </w:r>
      <w:r w:rsidR="000806CA">
        <w:rPr>
          <w:spacing w:val="4"/>
        </w:rPr>
        <w:t xml:space="preserve"> </w:t>
      </w:r>
      <w:r w:rsidR="000806CA">
        <w:rPr>
          <w:spacing w:val="-1"/>
        </w:rPr>
        <w:t>that Staff describes as propos</w:t>
      </w:r>
      <w:r w:rsidR="00DF4CD1">
        <w:rPr>
          <w:spacing w:val="-1"/>
        </w:rPr>
        <w:t>ing “</w:t>
      </w:r>
      <w:r w:rsidR="000806CA">
        <w:t>a</w:t>
      </w:r>
      <w:r w:rsidR="000806CA">
        <w:rPr>
          <w:spacing w:val="-1"/>
        </w:rPr>
        <w:t xml:space="preserve"> platform</w:t>
      </w:r>
      <w:r w:rsidR="000806CA">
        <w:t xml:space="preserve"> to</w:t>
      </w:r>
      <w:r w:rsidR="000806CA">
        <w:rPr>
          <w:spacing w:val="87"/>
        </w:rPr>
        <w:t xml:space="preserve"> </w:t>
      </w:r>
      <w:r w:rsidR="000806CA">
        <w:rPr>
          <w:spacing w:val="-1"/>
        </w:rPr>
        <w:t>transform</w:t>
      </w:r>
      <w:r w:rsidR="000806CA">
        <w:t xml:space="preserve"> New</w:t>
      </w:r>
      <w:r w:rsidR="000806CA">
        <w:rPr>
          <w:spacing w:val="-1"/>
        </w:rPr>
        <w:t xml:space="preserve"> York’s</w:t>
      </w:r>
      <w:r w:rsidR="000806CA">
        <w:rPr>
          <w:spacing w:val="2"/>
        </w:rPr>
        <w:t xml:space="preserve"> </w:t>
      </w:r>
      <w:r w:rsidR="000806CA">
        <w:rPr>
          <w:spacing w:val="-1"/>
        </w:rPr>
        <w:t>electric industry,</w:t>
      </w:r>
      <w:r w:rsidR="000806CA">
        <w:t xml:space="preserve"> </w:t>
      </w:r>
      <w:r w:rsidR="000806CA">
        <w:rPr>
          <w:spacing w:val="-1"/>
        </w:rPr>
        <w:t xml:space="preserve">for </w:t>
      </w:r>
      <w:r w:rsidR="000806CA">
        <w:t>both</w:t>
      </w:r>
      <w:r w:rsidR="000806CA">
        <w:rPr>
          <w:spacing w:val="2"/>
        </w:rPr>
        <w:t xml:space="preserve"> </w:t>
      </w:r>
      <w:r w:rsidR="000806CA">
        <w:rPr>
          <w:spacing w:val="-1"/>
        </w:rPr>
        <w:t>regulated</w:t>
      </w:r>
      <w:r w:rsidR="000806CA">
        <w:t xml:space="preserve"> </w:t>
      </w:r>
      <w:r w:rsidR="000806CA">
        <w:rPr>
          <w:spacing w:val="-1"/>
        </w:rPr>
        <w:t>and</w:t>
      </w:r>
      <w:r w:rsidR="000806CA">
        <w:t xml:space="preserve"> </w:t>
      </w:r>
      <w:r w:rsidR="000806CA">
        <w:rPr>
          <w:spacing w:val="-1"/>
        </w:rPr>
        <w:t>non-regulated</w:t>
      </w:r>
      <w:r w:rsidR="000806CA">
        <w:t xml:space="preserve"> </w:t>
      </w:r>
      <w:r w:rsidR="000806CA">
        <w:rPr>
          <w:spacing w:val="-1"/>
        </w:rPr>
        <w:t>participants,</w:t>
      </w:r>
      <w:r w:rsidR="000806CA">
        <w:t xml:space="preserve"> </w:t>
      </w:r>
      <w:r w:rsidR="000806CA">
        <w:rPr>
          <w:spacing w:val="-1"/>
        </w:rPr>
        <w:t>with</w:t>
      </w:r>
      <w:r w:rsidR="000806CA">
        <w:rPr>
          <w:spacing w:val="111"/>
        </w:rPr>
        <w:t xml:space="preserve"> </w:t>
      </w:r>
      <w:r w:rsidR="000806CA">
        <w:t>the</w:t>
      </w:r>
      <w:r w:rsidR="000806CA">
        <w:rPr>
          <w:spacing w:val="-1"/>
        </w:rPr>
        <w:t xml:space="preserve"> objective </w:t>
      </w:r>
      <w:r w:rsidR="000806CA">
        <w:t>of</w:t>
      </w:r>
      <w:r w:rsidR="000806CA">
        <w:rPr>
          <w:spacing w:val="-1"/>
        </w:rPr>
        <w:t xml:space="preserve"> </w:t>
      </w:r>
      <w:r w:rsidR="000806CA">
        <w:t>creating</w:t>
      </w:r>
      <w:r w:rsidR="000806CA">
        <w:rPr>
          <w:spacing w:val="-1"/>
        </w:rPr>
        <w:t xml:space="preserve"> market-based,</w:t>
      </w:r>
      <w:r w:rsidR="000806CA">
        <w:t xml:space="preserve"> sustainable</w:t>
      </w:r>
      <w:r w:rsidR="000806CA">
        <w:rPr>
          <w:spacing w:val="-1"/>
        </w:rPr>
        <w:t xml:space="preserve"> products</w:t>
      </w:r>
      <w:r w:rsidR="000806CA">
        <w:t xml:space="preserve"> </w:t>
      </w:r>
      <w:r w:rsidR="000806CA">
        <w:rPr>
          <w:spacing w:val="-1"/>
        </w:rPr>
        <w:t>and</w:t>
      </w:r>
      <w:r w:rsidR="000806CA">
        <w:t xml:space="preserve"> </w:t>
      </w:r>
      <w:r w:rsidR="000806CA">
        <w:rPr>
          <w:spacing w:val="-1"/>
        </w:rPr>
        <w:t>services</w:t>
      </w:r>
      <w:r w:rsidR="000806CA">
        <w:t xml:space="preserve"> that </w:t>
      </w:r>
      <w:r w:rsidR="000806CA">
        <w:rPr>
          <w:spacing w:val="-1"/>
        </w:rPr>
        <w:t>drive an</w:t>
      </w:r>
      <w:r w:rsidR="000806CA">
        <w:rPr>
          <w:spacing w:val="73"/>
        </w:rPr>
        <w:t xml:space="preserve"> </w:t>
      </w:r>
      <w:r w:rsidR="000806CA">
        <w:t>increasingly</w:t>
      </w:r>
      <w:r w:rsidR="000806CA">
        <w:rPr>
          <w:spacing w:val="-5"/>
        </w:rPr>
        <w:t xml:space="preserve"> </w:t>
      </w:r>
      <w:r w:rsidR="000806CA">
        <w:rPr>
          <w:spacing w:val="-1"/>
        </w:rPr>
        <w:t>efficient,</w:t>
      </w:r>
      <w:r w:rsidR="000806CA">
        <w:t xml:space="preserve"> </w:t>
      </w:r>
      <w:r w:rsidR="000806CA">
        <w:rPr>
          <w:spacing w:val="-1"/>
        </w:rPr>
        <w:t>clean,</w:t>
      </w:r>
      <w:r w:rsidR="000806CA">
        <w:t xml:space="preserve"> </w:t>
      </w:r>
      <w:r w:rsidR="000806CA">
        <w:rPr>
          <w:spacing w:val="-1"/>
        </w:rPr>
        <w:t>reliable,</w:t>
      </w:r>
      <w:r w:rsidR="000806CA">
        <w:rPr>
          <w:spacing w:val="2"/>
        </w:rPr>
        <w:t xml:space="preserve"> </w:t>
      </w:r>
      <w:r w:rsidR="000806CA">
        <w:rPr>
          <w:spacing w:val="-1"/>
        </w:rPr>
        <w:t>and</w:t>
      </w:r>
      <w:r w:rsidR="000806CA">
        <w:t xml:space="preserve"> </w:t>
      </w:r>
      <w:r w:rsidR="000806CA">
        <w:rPr>
          <w:spacing w:val="-1"/>
        </w:rPr>
        <w:t>customer-oriented</w:t>
      </w:r>
      <w:r w:rsidR="000806CA">
        <w:t xml:space="preserve"> </w:t>
      </w:r>
      <w:r w:rsidR="000806CA">
        <w:rPr>
          <w:spacing w:val="-1"/>
        </w:rPr>
        <w:t>industry.</w:t>
      </w:r>
      <w:r w:rsidR="000806CA">
        <w:t xml:space="preserve">  Under</w:t>
      </w:r>
      <w:r w:rsidR="000806CA">
        <w:rPr>
          <w:spacing w:val="-1"/>
        </w:rPr>
        <w:t xml:space="preserve"> </w:t>
      </w:r>
      <w:r w:rsidR="000806CA">
        <w:t>the</w:t>
      </w:r>
      <w:r w:rsidR="000806CA">
        <w:rPr>
          <w:spacing w:val="-1"/>
        </w:rPr>
        <w:t xml:space="preserve"> customer-oriented</w:t>
      </w:r>
      <w:r w:rsidR="000806CA">
        <w:t xml:space="preserve"> regulatory</w:t>
      </w:r>
      <w:r w:rsidR="000806CA">
        <w:rPr>
          <w:spacing w:val="-5"/>
        </w:rPr>
        <w:t xml:space="preserve"> </w:t>
      </w:r>
      <w:r w:rsidR="000806CA">
        <w:t xml:space="preserve">reform </w:t>
      </w:r>
      <w:r w:rsidR="000806CA">
        <w:rPr>
          <w:spacing w:val="-1"/>
        </w:rPr>
        <w:t>envisioned</w:t>
      </w:r>
      <w:r w:rsidR="000806CA">
        <w:t xml:space="preserve"> </w:t>
      </w:r>
      <w:r w:rsidR="000806CA">
        <w:rPr>
          <w:spacing w:val="-1"/>
        </w:rPr>
        <w:t>here,</w:t>
      </w:r>
      <w:r w:rsidR="000806CA">
        <w:rPr>
          <w:spacing w:val="2"/>
        </w:rPr>
        <w:t xml:space="preserve"> </w:t>
      </w:r>
      <w:r w:rsidR="000806CA">
        <w:t>a</w:t>
      </w:r>
      <w:r w:rsidR="000806CA">
        <w:rPr>
          <w:spacing w:val="-1"/>
        </w:rPr>
        <w:t xml:space="preserve"> </w:t>
      </w:r>
      <w:r w:rsidR="000806CA">
        <w:t>wide</w:t>
      </w:r>
      <w:r w:rsidR="000806CA">
        <w:rPr>
          <w:spacing w:val="-1"/>
        </w:rPr>
        <w:t xml:space="preserve"> range </w:t>
      </w:r>
      <w:r w:rsidR="000806CA">
        <w:rPr>
          <w:spacing w:val="1"/>
        </w:rPr>
        <w:t>of</w:t>
      </w:r>
      <w:r w:rsidR="000806CA">
        <w:rPr>
          <w:spacing w:val="-1"/>
        </w:rPr>
        <w:t xml:space="preserve"> distributed</w:t>
      </w:r>
      <w:r w:rsidR="000806CA">
        <w:t xml:space="preserve"> energy</w:t>
      </w:r>
      <w:r w:rsidR="000806CA">
        <w:rPr>
          <w:spacing w:val="-3"/>
        </w:rPr>
        <w:t xml:space="preserve"> </w:t>
      </w:r>
      <w:r w:rsidR="000806CA">
        <w:rPr>
          <w:spacing w:val="-1"/>
        </w:rPr>
        <w:t>resources</w:t>
      </w:r>
      <w:r w:rsidR="000806CA">
        <w:t xml:space="preserve"> </w:t>
      </w:r>
      <w:r w:rsidR="000806CA">
        <w:rPr>
          <w:spacing w:val="-1"/>
        </w:rPr>
        <w:t>will</w:t>
      </w:r>
      <w:r w:rsidR="000806CA">
        <w:t xml:space="preserve"> be</w:t>
      </w:r>
      <w:r w:rsidR="000806CA">
        <w:rPr>
          <w:spacing w:val="77"/>
        </w:rPr>
        <w:t xml:space="preserve"> </w:t>
      </w:r>
      <w:r w:rsidR="000806CA">
        <w:rPr>
          <w:spacing w:val="-1"/>
        </w:rPr>
        <w:t>coordinated</w:t>
      </w:r>
      <w:r w:rsidR="000806CA">
        <w:t xml:space="preserve"> to manage</w:t>
      </w:r>
      <w:r w:rsidR="000806CA">
        <w:rPr>
          <w:spacing w:val="-1"/>
        </w:rPr>
        <w:t xml:space="preserve"> </w:t>
      </w:r>
      <w:r w:rsidR="000806CA">
        <w:t>load, optimize</w:t>
      </w:r>
      <w:r w:rsidR="000806CA">
        <w:rPr>
          <w:spacing w:val="-1"/>
        </w:rPr>
        <w:t xml:space="preserve"> </w:t>
      </w:r>
      <w:r w:rsidR="000806CA">
        <w:rPr>
          <w:spacing w:val="-2"/>
        </w:rPr>
        <w:t>system</w:t>
      </w:r>
      <w:r w:rsidR="000806CA">
        <w:t xml:space="preserve"> operations, </w:t>
      </w:r>
      <w:r w:rsidR="000806CA">
        <w:rPr>
          <w:spacing w:val="-1"/>
        </w:rPr>
        <w:t>and</w:t>
      </w:r>
      <w:r w:rsidR="000806CA">
        <w:t xml:space="preserve"> </w:t>
      </w:r>
      <w:r w:rsidR="000806CA">
        <w:rPr>
          <w:spacing w:val="-1"/>
        </w:rPr>
        <w:t>enable</w:t>
      </w:r>
      <w:r w:rsidR="000806CA">
        <w:rPr>
          <w:spacing w:val="1"/>
        </w:rPr>
        <w:t xml:space="preserve"> </w:t>
      </w:r>
      <w:r w:rsidR="000806CA">
        <w:rPr>
          <w:spacing w:val="-1"/>
        </w:rPr>
        <w:t>clean</w:t>
      </w:r>
      <w:r w:rsidR="000806CA">
        <w:rPr>
          <w:spacing w:val="2"/>
        </w:rPr>
        <w:t xml:space="preserve"> </w:t>
      </w:r>
      <w:r w:rsidR="000806CA">
        <w:rPr>
          <w:spacing w:val="-1"/>
        </w:rPr>
        <w:t>distributed</w:t>
      </w:r>
      <w:r w:rsidR="000806CA">
        <w:t xml:space="preserve"> </w:t>
      </w:r>
      <w:r w:rsidR="000806CA">
        <w:rPr>
          <w:spacing w:val="-1"/>
        </w:rPr>
        <w:t>power</w:t>
      </w:r>
      <w:r w:rsidR="000806CA">
        <w:rPr>
          <w:spacing w:val="71"/>
        </w:rPr>
        <w:t xml:space="preserve"> </w:t>
      </w:r>
      <w:r w:rsidR="000806CA">
        <w:rPr>
          <w:spacing w:val="-1"/>
        </w:rPr>
        <w:t>generation.</w:t>
      </w:r>
      <w:r w:rsidR="000806CA">
        <w:t xml:space="preserve">  </w:t>
      </w:r>
      <w:r w:rsidR="000806CA">
        <w:rPr>
          <w:spacing w:val="-1"/>
        </w:rPr>
        <w:t>Markets</w:t>
      </w:r>
      <w:r w:rsidR="000806CA">
        <w:t xml:space="preserve"> </w:t>
      </w:r>
      <w:r w:rsidR="000806CA">
        <w:rPr>
          <w:spacing w:val="-1"/>
        </w:rPr>
        <w:t>and</w:t>
      </w:r>
      <w:r w:rsidR="000806CA">
        <w:rPr>
          <w:spacing w:val="2"/>
        </w:rPr>
        <w:t xml:space="preserve"> </w:t>
      </w:r>
      <w:r w:rsidR="000806CA">
        <w:rPr>
          <w:spacing w:val="-1"/>
        </w:rPr>
        <w:t>tariffs</w:t>
      </w:r>
      <w:r w:rsidR="000806CA">
        <w:t xml:space="preserve"> </w:t>
      </w:r>
      <w:r w:rsidR="000806CA">
        <w:rPr>
          <w:spacing w:val="-1"/>
        </w:rPr>
        <w:t>will</w:t>
      </w:r>
      <w:r w:rsidR="000806CA">
        <w:t xml:space="preserve"> </w:t>
      </w:r>
      <w:r w:rsidR="000806CA">
        <w:rPr>
          <w:spacing w:val="-1"/>
        </w:rPr>
        <w:t>empower</w:t>
      </w:r>
      <w:r w:rsidR="000806CA">
        <w:rPr>
          <w:spacing w:val="1"/>
        </w:rPr>
        <w:t xml:space="preserve"> </w:t>
      </w:r>
      <w:r w:rsidR="000806CA">
        <w:rPr>
          <w:spacing w:val="-1"/>
        </w:rPr>
        <w:t>customers</w:t>
      </w:r>
      <w:r w:rsidR="000806CA">
        <w:t xml:space="preserve"> to optimize</w:t>
      </w:r>
      <w:r w:rsidR="000806CA">
        <w:rPr>
          <w:spacing w:val="-1"/>
        </w:rPr>
        <w:t xml:space="preserve"> their </w:t>
      </w:r>
      <w:r w:rsidR="000806CA">
        <w:t>energy</w:t>
      </w:r>
      <w:r w:rsidR="000806CA">
        <w:rPr>
          <w:spacing w:val="-5"/>
        </w:rPr>
        <w:t xml:space="preserve"> </w:t>
      </w:r>
      <w:r w:rsidR="000806CA">
        <w:rPr>
          <w:spacing w:val="-1"/>
        </w:rPr>
        <w:t>usage</w:t>
      </w:r>
      <w:r w:rsidR="000806CA">
        <w:rPr>
          <w:spacing w:val="1"/>
        </w:rPr>
        <w:t xml:space="preserve"> </w:t>
      </w:r>
      <w:r w:rsidR="000806CA">
        <w:rPr>
          <w:spacing w:val="-1"/>
        </w:rPr>
        <w:t>and</w:t>
      </w:r>
      <w:r w:rsidR="000806CA">
        <w:rPr>
          <w:spacing w:val="87"/>
        </w:rPr>
        <w:t xml:space="preserve"> </w:t>
      </w:r>
      <w:r w:rsidR="000806CA">
        <w:rPr>
          <w:spacing w:val="-1"/>
        </w:rPr>
        <w:t>reduce</w:t>
      </w:r>
      <w:r w:rsidR="000806CA">
        <w:rPr>
          <w:spacing w:val="1"/>
        </w:rPr>
        <w:t xml:space="preserve"> </w:t>
      </w:r>
      <w:r w:rsidR="000806CA">
        <w:rPr>
          <w:spacing w:val="-1"/>
        </w:rPr>
        <w:t xml:space="preserve">electric </w:t>
      </w:r>
      <w:r w:rsidR="000806CA">
        <w:t xml:space="preserve">bills, </w:t>
      </w:r>
      <w:r w:rsidR="000806CA">
        <w:rPr>
          <w:spacing w:val="-1"/>
        </w:rPr>
        <w:t>while stimulating</w:t>
      </w:r>
      <w:r w:rsidR="000806CA">
        <w:rPr>
          <w:spacing w:val="-3"/>
        </w:rPr>
        <w:t xml:space="preserve"> </w:t>
      </w:r>
      <w:r w:rsidR="000806CA">
        <w:rPr>
          <w:spacing w:val="-1"/>
        </w:rPr>
        <w:t>innovation</w:t>
      </w:r>
      <w:r w:rsidR="000806CA">
        <w:t xml:space="preserve"> </w:t>
      </w:r>
      <w:r w:rsidR="000806CA">
        <w:rPr>
          <w:spacing w:val="-1"/>
        </w:rPr>
        <w:t>and</w:t>
      </w:r>
      <w:r w:rsidR="000806CA">
        <w:t xml:space="preserve"> </w:t>
      </w:r>
      <w:r w:rsidR="000806CA">
        <w:rPr>
          <w:spacing w:val="-1"/>
        </w:rPr>
        <w:t xml:space="preserve">new </w:t>
      </w:r>
      <w:r w:rsidR="000806CA">
        <w:t xml:space="preserve">products </w:t>
      </w:r>
      <w:r w:rsidR="000806CA">
        <w:rPr>
          <w:spacing w:val="-1"/>
        </w:rPr>
        <w:t>that</w:t>
      </w:r>
      <w:r w:rsidR="000806CA">
        <w:t xml:space="preserve"> </w:t>
      </w:r>
      <w:r w:rsidR="000806CA">
        <w:rPr>
          <w:spacing w:val="-1"/>
        </w:rPr>
        <w:t>will</w:t>
      </w:r>
      <w:r w:rsidR="000806CA">
        <w:t xml:space="preserve"> </w:t>
      </w:r>
      <w:r w:rsidR="000806CA">
        <w:rPr>
          <w:spacing w:val="-1"/>
        </w:rPr>
        <w:t>further enhance</w:t>
      </w:r>
      <w:r w:rsidR="000806CA">
        <w:rPr>
          <w:spacing w:val="105"/>
        </w:rPr>
        <w:t xml:space="preserve"> </w:t>
      </w:r>
      <w:r w:rsidR="000806CA">
        <w:rPr>
          <w:spacing w:val="-1"/>
        </w:rPr>
        <w:t>customer opportunities.”</w:t>
      </w:r>
      <w:r w:rsidR="000806CA">
        <w:rPr>
          <w:rStyle w:val="FootnoteReference"/>
          <w:spacing w:val="-1"/>
        </w:rPr>
        <w:footnoteReference w:id="2"/>
      </w:r>
    </w:p>
    <w:p w14:paraId="2E16BE6B" w14:textId="77777777" w:rsidR="00B12454" w:rsidRDefault="00B12454" w:rsidP="00B12454">
      <w:pPr>
        <w:pStyle w:val="BodyText"/>
        <w:spacing w:before="5"/>
        <w:ind w:right="157" w:firstLine="720"/>
        <w:rPr>
          <w:spacing w:val="-1"/>
        </w:rPr>
      </w:pPr>
    </w:p>
    <w:p w14:paraId="47CEAED1" w14:textId="47E0433F" w:rsidR="000806CA" w:rsidRDefault="000806CA" w:rsidP="00B12454">
      <w:pPr>
        <w:pStyle w:val="BodyText"/>
        <w:spacing w:before="5"/>
        <w:ind w:right="157" w:firstLine="720"/>
      </w:pPr>
      <w:r>
        <w:rPr>
          <w:spacing w:val="-1"/>
        </w:rPr>
        <w:t xml:space="preserve">Pursuant to the process set forth for considering the policies and regulatory reforms needed to implement the REV objectives, Track One will consider policy changes and overall reforms needed to implement these objectives and Track Two will consider ratemaking and rate recovery reforms.  Therefore, the pending Staff Straw Proposal concerning Track One issues does not address </w:t>
      </w:r>
      <w:r w:rsidR="00D84CD6">
        <w:rPr>
          <w:spacing w:val="-1"/>
        </w:rPr>
        <w:t xml:space="preserve">costs, </w:t>
      </w:r>
      <w:r>
        <w:rPr>
          <w:spacing w:val="-1"/>
        </w:rPr>
        <w:t>ratemaking, rate design, incentives, or customer bill impacts.  As stated in the Track One Staff Proposal, “</w:t>
      </w:r>
      <w:r>
        <w:rPr>
          <w:spacing w:val="-3"/>
        </w:rPr>
        <w:t>In</w:t>
      </w:r>
      <w:r>
        <w:rPr>
          <w:spacing w:val="2"/>
        </w:rPr>
        <w:t xml:space="preserve"> </w:t>
      </w:r>
      <w:r>
        <w:t>a</w:t>
      </w:r>
      <w:r>
        <w:rPr>
          <w:spacing w:val="-1"/>
        </w:rPr>
        <w:t xml:space="preserve"> </w:t>
      </w:r>
      <w:r>
        <w:t xml:space="preserve">subsequent </w:t>
      </w:r>
      <w:r>
        <w:rPr>
          <w:spacing w:val="-1"/>
        </w:rPr>
        <w:t>order related</w:t>
      </w:r>
      <w:r>
        <w:t xml:space="preserve"> to Track </w:t>
      </w:r>
      <w:r>
        <w:rPr>
          <w:spacing w:val="-1"/>
        </w:rPr>
        <w:t>Two</w:t>
      </w:r>
      <w:r>
        <w:t xml:space="preserve"> of</w:t>
      </w:r>
      <w:r>
        <w:rPr>
          <w:spacing w:val="-1"/>
        </w:rPr>
        <w:t xml:space="preserve"> </w:t>
      </w:r>
      <w:r>
        <w:t xml:space="preserve">this </w:t>
      </w:r>
      <w:r>
        <w:rPr>
          <w:spacing w:val="-1"/>
        </w:rPr>
        <w:t>proceeding,</w:t>
      </w:r>
      <w:r>
        <w:t xml:space="preserve"> the</w:t>
      </w:r>
      <w:r>
        <w:rPr>
          <w:spacing w:val="-1"/>
        </w:rPr>
        <w:t xml:space="preserve"> </w:t>
      </w:r>
      <w:r>
        <w:t>Commission</w:t>
      </w:r>
      <w:r>
        <w:rPr>
          <w:spacing w:val="49"/>
        </w:rPr>
        <w:t xml:space="preserve"> </w:t>
      </w:r>
      <w:r>
        <w:t xml:space="preserve">should </w:t>
      </w:r>
      <w:r>
        <w:rPr>
          <w:spacing w:val="-1"/>
        </w:rPr>
        <w:t>consider ratemaking</w:t>
      </w:r>
      <w:r>
        <w:rPr>
          <w:spacing w:val="-3"/>
        </w:rPr>
        <w:t xml:space="preserve"> </w:t>
      </w:r>
      <w:r>
        <w:rPr>
          <w:spacing w:val="-1"/>
        </w:rPr>
        <w:t>reforms</w:t>
      </w:r>
      <w:r>
        <w:t xml:space="preserve"> </w:t>
      </w:r>
      <w:r>
        <w:rPr>
          <w:spacing w:val="-1"/>
        </w:rPr>
        <w:t>that</w:t>
      </w:r>
      <w:r>
        <w:t xml:space="preserve"> </w:t>
      </w:r>
      <w:r>
        <w:rPr>
          <w:spacing w:val="-1"/>
        </w:rPr>
        <w:t>will</w:t>
      </w:r>
      <w:r>
        <w:t xml:space="preserve"> push </w:t>
      </w:r>
      <w:r>
        <w:rPr>
          <w:spacing w:val="-1"/>
        </w:rPr>
        <w:t>utilities</w:t>
      </w:r>
      <w:r>
        <w:t xml:space="preserve"> to </w:t>
      </w:r>
      <w:r>
        <w:rPr>
          <w:spacing w:val="-1"/>
        </w:rPr>
        <w:t xml:space="preserve">enable </w:t>
      </w:r>
      <w:r>
        <w:t>the</w:t>
      </w:r>
      <w:r>
        <w:rPr>
          <w:spacing w:val="-1"/>
        </w:rPr>
        <w:t xml:space="preserve"> market</w:t>
      </w:r>
      <w:r>
        <w:t xml:space="preserve"> </w:t>
      </w:r>
      <w:r>
        <w:rPr>
          <w:spacing w:val="-1"/>
        </w:rPr>
        <w:t>transformations</w:t>
      </w:r>
      <w:r w:rsidR="000D26D2">
        <w:rPr>
          <w:spacing w:val="105"/>
        </w:rPr>
        <w:t xml:space="preserve"> </w:t>
      </w:r>
      <w:r>
        <w:rPr>
          <w:spacing w:val="-1"/>
        </w:rPr>
        <w:t>described</w:t>
      </w:r>
      <w:r>
        <w:t xml:space="preserve"> in this proposal.”</w:t>
      </w:r>
      <w:r>
        <w:rPr>
          <w:rStyle w:val="FootnoteReference"/>
        </w:rPr>
        <w:footnoteReference w:id="3"/>
      </w:r>
    </w:p>
    <w:p w14:paraId="3993CA84" w14:textId="77777777" w:rsidR="00B12454" w:rsidRDefault="00B12454" w:rsidP="00B12454">
      <w:pPr>
        <w:pStyle w:val="BodyText"/>
        <w:spacing w:before="5"/>
        <w:ind w:right="157" w:firstLine="720"/>
      </w:pPr>
    </w:p>
    <w:p w14:paraId="5F15533A" w14:textId="7B50AB84" w:rsidR="000806CA" w:rsidRDefault="000806CA" w:rsidP="00B12454">
      <w:pPr>
        <w:pStyle w:val="BodyText"/>
        <w:spacing w:before="5"/>
        <w:ind w:right="157" w:firstLine="720"/>
      </w:pPr>
      <w:r>
        <w:t>The Staff Report affirms the Commission’s objectives as set forth in the April REV Order</w:t>
      </w:r>
      <w:r w:rsidR="000E2063">
        <w:t xml:space="preserve"> and proposes initial steps to implement these objectives</w:t>
      </w:r>
      <w:r>
        <w:t>:</w:t>
      </w:r>
    </w:p>
    <w:p w14:paraId="5D133198" w14:textId="77777777" w:rsidR="00DF4CD1" w:rsidRDefault="00DF4CD1" w:rsidP="00B12454">
      <w:pPr>
        <w:pStyle w:val="BodyText"/>
        <w:spacing w:before="5"/>
        <w:ind w:right="157" w:firstLine="720"/>
        <w:rPr>
          <w:spacing w:val="-1"/>
        </w:rPr>
      </w:pPr>
    </w:p>
    <w:p w14:paraId="7998E8F7" w14:textId="77777777" w:rsidR="000E2063" w:rsidRDefault="000D26D2" w:rsidP="00DF4CD1">
      <w:pPr>
        <w:pStyle w:val="BodyText"/>
        <w:numPr>
          <w:ilvl w:val="2"/>
          <w:numId w:val="82"/>
        </w:numPr>
        <w:tabs>
          <w:tab w:val="left" w:pos="1560"/>
        </w:tabs>
        <w:spacing w:before="7"/>
        <w:ind w:right="268"/>
      </w:pPr>
      <w:r w:rsidRPr="000E2063">
        <w:rPr>
          <w:spacing w:val="-1"/>
        </w:rPr>
        <w:t>Enhanced</w:t>
      </w:r>
      <w:r w:rsidRPr="000E2063">
        <w:rPr>
          <w:spacing w:val="2"/>
        </w:rPr>
        <w:t xml:space="preserve"> </w:t>
      </w:r>
      <w:r w:rsidRPr="000E2063">
        <w:rPr>
          <w:spacing w:val="-1"/>
        </w:rPr>
        <w:t xml:space="preserve">customer </w:t>
      </w:r>
      <w:r>
        <w:t>knowledge</w:t>
      </w:r>
      <w:r w:rsidRPr="000E2063">
        <w:rPr>
          <w:spacing w:val="-1"/>
        </w:rPr>
        <w:t xml:space="preserve"> and</w:t>
      </w:r>
      <w:r>
        <w:t xml:space="preserve"> tools </w:t>
      </w:r>
      <w:r w:rsidRPr="000E2063">
        <w:rPr>
          <w:spacing w:val="-1"/>
        </w:rPr>
        <w:t>that</w:t>
      </w:r>
      <w:r>
        <w:t xml:space="preserve"> </w:t>
      </w:r>
      <w:r w:rsidRPr="000E2063">
        <w:rPr>
          <w:spacing w:val="-1"/>
        </w:rPr>
        <w:t>will</w:t>
      </w:r>
      <w:r>
        <w:t xml:space="preserve"> </w:t>
      </w:r>
      <w:r w:rsidRPr="000E2063">
        <w:rPr>
          <w:spacing w:val="-1"/>
        </w:rPr>
        <w:t>support</w:t>
      </w:r>
      <w:r>
        <w:t xml:space="preserve"> </w:t>
      </w:r>
      <w:r w:rsidRPr="000E2063">
        <w:rPr>
          <w:spacing w:val="-1"/>
        </w:rPr>
        <w:t>effective management</w:t>
      </w:r>
      <w:r w:rsidRPr="000E2063">
        <w:rPr>
          <w:spacing w:val="77"/>
        </w:rPr>
        <w:t xml:space="preserve"> </w:t>
      </w:r>
      <w:r>
        <w:t>of</w:t>
      </w:r>
      <w:r w:rsidRPr="000E2063">
        <w:rPr>
          <w:spacing w:val="-1"/>
        </w:rPr>
        <w:t xml:space="preserve"> their total</w:t>
      </w:r>
      <w:r>
        <w:t xml:space="preserve"> energy</w:t>
      </w:r>
      <w:r w:rsidRPr="000E2063">
        <w:rPr>
          <w:spacing w:val="-5"/>
        </w:rPr>
        <w:t xml:space="preserve"> </w:t>
      </w:r>
      <w:r>
        <w:t>bill;</w:t>
      </w:r>
    </w:p>
    <w:p w14:paraId="47A213C2" w14:textId="77777777" w:rsidR="000E2063" w:rsidRDefault="000D26D2" w:rsidP="00DF4CD1">
      <w:pPr>
        <w:pStyle w:val="BodyText"/>
        <w:numPr>
          <w:ilvl w:val="2"/>
          <w:numId w:val="82"/>
        </w:numPr>
        <w:tabs>
          <w:tab w:val="left" w:pos="1560"/>
        </w:tabs>
        <w:spacing w:before="55"/>
        <w:ind w:right="268"/>
      </w:pPr>
      <w:r w:rsidRPr="000E2063">
        <w:rPr>
          <w:spacing w:val="-1"/>
        </w:rPr>
        <w:t>Market</w:t>
      </w:r>
      <w:r>
        <w:t xml:space="preserve"> </w:t>
      </w:r>
      <w:r w:rsidRPr="000E2063">
        <w:rPr>
          <w:spacing w:val="-1"/>
        </w:rPr>
        <w:t>animation</w:t>
      </w:r>
      <w:r>
        <w:t xml:space="preserve"> </w:t>
      </w:r>
      <w:r w:rsidRPr="000E2063">
        <w:rPr>
          <w:spacing w:val="-1"/>
        </w:rPr>
        <w:t>and</w:t>
      </w:r>
      <w:r>
        <w:t xml:space="preserve"> </w:t>
      </w:r>
      <w:r w:rsidRPr="000E2063">
        <w:rPr>
          <w:spacing w:val="-1"/>
        </w:rPr>
        <w:t xml:space="preserve">leverage </w:t>
      </w:r>
      <w:r w:rsidRPr="000E2063">
        <w:rPr>
          <w:spacing w:val="1"/>
        </w:rPr>
        <w:t>of</w:t>
      </w:r>
      <w:r w:rsidRPr="000E2063">
        <w:rPr>
          <w:spacing w:val="-1"/>
        </w:rPr>
        <w:t xml:space="preserve"> ratepayer </w:t>
      </w:r>
      <w:r>
        <w:t>contributions;</w:t>
      </w:r>
      <w:bookmarkStart w:id="0" w:name="_bookmark0"/>
      <w:bookmarkEnd w:id="0"/>
    </w:p>
    <w:p w14:paraId="30A2E26A" w14:textId="77777777" w:rsidR="000E2063" w:rsidRPr="000E2063" w:rsidRDefault="000806CA" w:rsidP="00DF4CD1">
      <w:pPr>
        <w:pStyle w:val="BodyText"/>
        <w:numPr>
          <w:ilvl w:val="2"/>
          <w:numId w:val="82"/>
        </w:numPr>
        <w:tabs>
          <w:tab w:val="left" w:pos="1560"/>
        </w:tabs>
        <w:spacing w:before="135"/>
        <w:ind w:right="268"/>
      </w:pPr>
      <w:r w:rsidRPr="000E2063">
        <w:rPr>
          <w:spacing w:val="-1"/>
        </w:rPr>
        <w:t>S</w:t>
      </w:r>
      <w:r w:rsidR="000D26D2" w:rsidRPr="000E2063">
        <w:rPr>
          <w:spacing w:val="-1"/>
        </w:rPr>
        <w:t>ystem</w:t>
      </w:r>
      <w:r w:rsidR="000D26D2">
        <w:t xml:space="preserve"> </w:t>
      </w:r>
      <w:r w:rsidR="000D26D2" w:rsidRPr="000E2063">
        <w:rPr>
          <w:spacing w:val="-1"/>
        </w:rPr>
        <w:t>wide efficiency;</w:t>
      </w:r>
    </w:p>
    <w:p w14:paraId="48AAA333" w14:textId="73D4D991" w:rsidR="009E7BD3" w:rsidRDefault="000D26D2" w:rsidP="00DF4CD1">
      <w:pPr>
        <w:pStyle w:val="BodyText"/>
        <w:numPr>
          <w:ilvl w:val="2"/>
          <w:numId w:val="82"/>
        </w:numPr>
        <w:tabs>
          <w:tab w:val="left" w:pos="1560"/>
        </w:tabs>
        <w:spacing w:before="135"/>
        <w:ind w:right="268"/>
      </w:pPr>
      <w:r w:rsidRPr="000E2063">
        <w:rPr>
          <w:spacing w:val="-1"/>
        </w:rPr>
        <w:t>Fuel</w:t>
      </w:r>
      <w:r>
        <w:t xml:space="preserve"> </w:t>
      </w:r>
      <w:r w:rsidRPr="000E2063">
        <w:rPr>
          <w:spacing w:val="-1"/>
        </w:rPr>
        <w:t>and</w:t>
      </w:r>
      <w:r w:rsidRPr="000E2063">
        <w:rPr>
          <w:spacing w:val="2"/>
        </w:rPr>
        <w:t xml:space="preserve"> </w:t>
      </w:r>
      <w:r w:rsidRPr="000E2063">
        <w:rPr>
          <w:spacing w:val="-1"/>
        </w:rPr>
        <w:t>resource diversity;</w:t>
      </w:r>
    </w:p>
    <w:p w14:paraId="5543C5ED" w14:textId="77777777" w:rsidR="009E7BD3" w:rsidRDefault="000D26D2" w:rsidP="00DF4CD1">
      <w:pPr>
        <w:pStyle w:val="BodyText"/>
        <w:numPr>
          <w:ilvl w:val="2"/>
          <w:numId w:val="82"/>
        </w:numPr>
        <w:tabs>
          <w:tab w:val="left" w:pos="1560"/>
        </w:tabs>
        <w:spacing w:before="138"/>
      </w:pPr>
      <w:r>
        <w:rPr>
          <w:spacing w:val="-1"/>
        </w:rPr>
        <w:t>System</w:t>
      </w:r>
      <w:r>
        <w:t xml:space="preserve"> </w:t>
      </w:r>
      <w:r>
        <w:rPr>
          <w:spacing w:val="-1"/>
        </w:rPr>
        <w:t>reliability</w:t>
      </w:r>
      <w:r>
        <w:rPr>
          <w:spacing w:val="-3"/>
        </w:rPr>
        <w:t xml:space="preserve"> </w:t>
      </w:r>
      <w:r>
        <w:rPr>
          <w:spacing w:val="-1"/>
        </w:rPr>
        <w:t>and</w:t>
      </w:r>
      <w:r>
        <w:t xml:space="preserve"> </w:t>
      </w:r>
      <w:r>
        <w:rPr>
          <w:spacing w:val="-1"/>
        </w:rPr>
        <w:t>resiliency;</w:t>
      </w:r>
      <w:r>
        <w:t xml:space="preserve"> </w:t>
      </w:r>
      <w:r>
        <w:rPr>
          <w:spacing w:val="-1"/>
        </w:rPr>
        <w:t>and</w:t>
      </w:r>
    </w:p>
    <w:p w14:paraId="240CF7B5" w14:textId="77777777" w:rsidR="009E7BD3" w:rsidRDefault="000D26D2" w:rsidP="00DF4CD1">
      <w:pPr>
        <w:pStyle w:val="BodyText"/>
        <w:numPr>
          <w:ilvl w:val="2"/>
          <w:numId w:val="82"/>
        </w:numPr>
        <w:tabs>
          <w:tab w:val="left" w:pos="1560"/>
        </w:tabs>
        <w:spacing w:before="198"/>
      </w:pPr>
      <w:r>
        <w:rPr>
          <w:spacing w:val="-1"/>
        </w:rPr>
        <w:t>Reduction</w:t>
      </w:r>
      <w:r>
        <w:t xml:space="preserve"> of</w:t>
      </w:r>
      <w:r>
        <w:rPr>
          <w:spacing w:val="-1"/>
        </w:rPr>
        <w:t xml:space="preserve"> carbon</w:t>
      </w:r>
      <w:r>
        <w:rPr>
          <w:spacing w:val="2"/>
        </w:rPr>
        <w:t xml:space="preserve"> </w:t>
      </w:r>
      <w:r>
        <w:rPr>
          <w:spacing w:val="-1"/>
        </w:rPr>
        <w:t>emissions.</w:t>
      </w:r>
    </w:p>
    <w:p w14:paraId="0BA1BC86" w14:textId="77777777" w:rsidR="009E7BD3" w:rsidRDefault="009E7BD3" w:rsidP="00B12454">
      <w:pPr>
        <w:spacing w:before="1"/>
        <w:rPr>
          <w:rFonts w:ascii="Times New Roman" w:eastAsia="Times New Roman" w:hAnsi="Times New Roman" w:cs="Times New Roman"/>
        </w:rPr>
      </w:pPr>
    </w:p>
    <w:p w14:paraId="766173AB" w14:textId="5B5C2659" w:rsidR="00313CE7" w:rsidRDefault="000D26D2" w:rsidP="00ED7D22">
      <w:pPr>
        <w:pStyle w:val="BodyText"/>
        <w:ind w:left="0" w:firstLine="720"/>
      </w:pPr>
      <w:r>
        <w:rPr>
          <w:spacing w:val="-1"/>
        </w:rPr>
        <w:t xml:space="preserve">As stated by the Staff, there </w:t>
      </w:r>
      <w:r w:rsidR="000806CA">
        <w:rPr>
          <w:spacing w:val="-1"/>
        </w:rPr>
        <w:t xml:space="preserve">are </w:t>
      </w:r>
      <w:r w:rsidR="000806CA">
        <w:t xml:space="preserve">259 </w:t>
      </w:r>
      <w:r w:rsidR="000806CA">
        <w:rPr>
          <w:spacing w:val="-1"/>
        </w:rPr>
        <w:t>parties</w:t>
      </w:r>
      <w:r w:rsidR="000806CA">
        <w:t xml:space="preserve"> </w:t>
      </w:r>
      <w:r w:rsidR="000806CA">
        <w:rPr>
          <w:spacing w:val="-1"/>
        </w:rPr>
        <w:t>engaged</w:t>
      </w:r>
      <w:r w:rsidR="000806CA">
        <w:t xml:space="preserve"> in the</w:t>
      </w:r>
      <w:r w:rsidR="000806CA">
        <w:rPr>
          <w:spacing w:val="-1"/>
        </w:rPr>
        <w:t xml:space="preserve"> REV proceeding.</w:t>
      </w:r>
      <w:r w:rsidR="000806CA">
        <w:rPr>
          <w:spacing w:val="60"/>
        </w:rPr>
        <w:t xml:space="preserve"> </w:t>
      </w:r>
      <w:r w:rsidRPr="00B12454">
        <w:t>However, almost none of these parties r</w:t>
      </w:r>
      <w:r w:rsidR="00B12454">
        <w:t>epresent residential and/or low-</w:t>
      </w:r>
      <w:r w:rsidRPr="00B12454">
        <w:t>income consumers</w:t>
      </w:r>
      <w:r w:rsidR="00B12454">
        <w:rPr>
          <w:spacing w:val="60"/>
        </w:rPr>
        <w:t xml:space="preserve">.  </w:t>
      </w:r>
      <w:r w:rsidR="00B12454" w:rsidRPr="00B12454">
        <w:t xml:space="preserve">Nowhere was this lack of consumer participation more evident than in </w:t>
      </w:r>
      <w:r w:rsidR="00E8510E">
        <w:t xml:space="preserve">development of the Report issued from </w:t>
      </w:r>
      <w:r w:rsidR="00B12454" w:rsidRPr="00B12454">
        <w:t>the Customer Engagement Committee.  This Committee’s report filed on July 8, 2014 Committee</w:t>
      </w:r>
      <w:r w:rsidR="00B12454">
        <w:t xml:space="preserve"> stated that </w:t>
      </w:r>
      <w:r w:rsidR="00B12454" w:rsidRPr="00B12454">
        <w:t>158 individuals from 90 organizations</w:t>
      </w:r>
      <w:r w:rsidR="00B12454">
        <w:t xml:space="preserve"> participated in the discussions that led to this Report and its recommendations about how to stimulate customer engagement in time varying rates, demand response programs, and distributed generation programs.  These individuals were identified as associated with </w:t>
      </w:r>
      <w:r w:rsidR="00B12454" w:rsidRPr="00B12454">
        <w:t xml:space="preserve">Utilities, ESCOs, Government, Large Customers, Commercial Customers, and Others.  The “others” </w:t>
      </w:r>
      <w:r w:rsidR="00B12454">
        <w:t>include non-</w:t>
      </w:r>
      <w:r w:rsidR="00B12454" w:rsidRPr="00B12454">
        <w:t xml:space="preserve">profit research institutions, energy and demand response/smart grid associations, energy efficiency providers, environmental </w:t>
      </w:r>
      <w:r w:rsidR="00DF4CD1">
        <w:t xml:space="preserve">policy </w:t>
      </w:r>
      <w:r w:rsidR="00B12454" w:rsidRPr="00B12454">
        <w:t xml:space="preserve">advocates, technology providers, solar providers, and real estate boards and companies. </w:t>
      </w:r>
      <w:r w:rsidR="00B12454">
        <w:t xml:space="preserve">However, none of these individuals or organizations </w:t>
      </w:r>
      <w:r w:rsidR="00DF4CD1">
        <w:t xml:space="preserve">is </w:t>
      </w:r>
      <w:r w:rsidR="00B12454">
        <w:t xml:space="preserve">identified or identifiable as representing residential and/or low-income consumers. Furthermore, there was </w:t>
      </w:r>
      <w:r w:rsidR="00B12454" w:rsidRPr="00B12454">
        <w:t xml:space="preserve">nothing in </w:t>
      </w:r>
      <w:r w:rsidR="00D84CD6">
        <w:t xml:space="preserve">the Committee </w:t>
      </w:r>
      <w:r w:rsidR="00B12454" w:rsidRPr="00B12454">
        <w:t xml:space="preserve">report that reflects this observation or that </w:t>
      </w:r>
      <w:r w:rsidR="00B12454">
        <w:t xml:space="preserve">discusses </w:t>
      </w:r>
      <w:r w:rsidR="00B12454" w:rsidRPr="00B12454">
        <w:t>how to address this lack of representation.</w:t>
      </w:r>
      <w:r w:rsidR="00B12454">
        <w:t xml:space="preserve">  Unfortunately, there is no </w:t>
      </w:r>
      <w:r w:rsidR="00DF4CD1">
        <w:t xml:space="preserve">discussion or recognition </w:t>
      </w:r>
      <w:r w:rsidR="00B12454">
        <w:t>of this lack of representation in the Staff’s Track One Straw Proposal either.</w:t>
      </w:r>
      <w:r w:rsidR="00313CE7">
        <w:t xml:space="preserve">  As a result, there is a significant defect in the </w:t>
      </w:r>
      <w:r w:rsidR="00E8510E">
        <w:t xml:space="preserve">REV process due to the lack of </w:t>
      </w:r>
      <w:r w:rsidR="00313CE7">
        <w:t>representation of those individuals and parties who are likely to end up with significant costs and higher bills to pay for these new mandates and reforms</w:t>
      </w:r>
      <w:r w:rsidR="00E8510E">
        <w:t>, but who typically lack the resources and time to participate in the proliferation of workshops, orders, and proceedings associated with this initiative</w:t>
      </w:r>
      <w:r w:rsidR="00313CE7">
        <w:t>.</w:t>
      </w:r>
    </w:p>
    <w:p w14:paraId="5F9C0969" w14:textId="717001CC" w:rsidR="00313CE7" w:rsidRDefault="00313CE7" w:rsidP="00313CE7">
      <w:pPr>
        <w:pStyle w:val="BodyText"/>
        <w:spacing w:before="139"/>
        <w:ind w:left="-245" w:right="144" w:firstLine="965"/>
      </w:pPr>
      <w:r>
        <w:t xml:space="preserve">In general, the Commission should take this lack of participation into account </w:t>
      </w:r>
      <w:r w:rsidR="00E8510E">
        <w:t xml:space="preserve">in considering proposals for reform that are not accompanied by </w:t>
      </w:r>
      <w:r>
        <w:t>the proper consideration of the costs to achieve these objectives and bill impacts for essential electric service that will be imposed on residential ratepayers</w:t>
      </w:r>
      <w:r w:rsidR="00AF0E47">
        <w:t>, particularly those struggling to pay today’s bills</w:t>
      </w:r>
      <w:r>
        <w:t>.</w:t>
      </w:r>
      <w:r w:rsidR="00AF0E47">
        <w:rPr>
          <w:rStyle w:val="FootnoteReference"/>
        </w:rPr>
        <w:footnoteReference w:id="4"/>
      </w:r>
      <w:r>
        <w:t xml:space="preserve">  </w:t>
      </w:r>
      <w:r w:rsidRPr="00B12454">
        <w:t xml:space="preserve"> </w:t>
      </w:r>
    </w:p>
    <w:p w14:paraId="464BBF0D" w14:textId="25FED608" w:rsidR="00E8510E" w:rsidRDefault="00313CE7" w:rsidP="00E8510E">
      <w:pPr>
        <w:pStyle w:val="BodyText"/>
        <w:spacing w:before="139"/>
        <w:ind w:left="-245" w:right="144" w:firstLine="965"/>
      </w:pPr>
      <w:r>
        <w:t xml:space="preserve">The Comments of AARP and PULP provide specific input on a number of the issues raised by the Staff’s Track One Straw Proposal, organized as requested, by the Sections in the Staff’s proposal.  However, our overall recommendation is that the Commission </w:t>
      </w:r>
      <w:proofErr w:type="gramStart"/>
      <w:r>
        <w:t>slow</w:t>
      </w:r>
      <w:proofErr w:type="gramEnd"/>
      <w:r>
        <w:t xml:space="preserve"> down this process.  The list of REV Objectives is far too broad and generic to conclude that they are appropriate to be adopted at this time.  Most importantly, there is nothing in this list that indicates that the achievement of any of these outcomes would be cost effective or affordable for electricity consumers in New York. It would not be appropriate or reasonable for the Staff’s Straw Proposal to be adopted without a full understanding of the costs that may be incurred to achieve these objectives, with what bill impacts, whether these recommendations can be achieved under the current statutory authority of the Commission, the identification of the incremental costs and resources that will be necessary for the Commission and the distribution utilities to implement these directives, and whether the available technologies are at a sufficient scale and reliability to </w:t>
      </w:r>
      <w:r w:rsidR="007828F4">
        <w:t>allow for significant deployment at this time.</w:t>
      </w:r>
    </w:p>
    <w:p w14:paraId="26D26210" w14:textId="1B6811D0" w:rsidR="00ED7D22" w:rsidRDefault="00ED7D22" w:rsidP="00E8510E">
      <w:pPr>
        <w:pStyle w:val="BodyText"/>
        <w:spacing w:before="139"/>
        <w:ind w:left="-245" w:right="144" w:firstLine="965"/>
      </w:pPr>
      <w:r>
        <w:t>Furthermore, the scope and scale of these proposed reforms are not required to implement a number of potentially less expensive and effective demand response and DER programs.  Our Comments suggest and number of potential initiatives that could be undertaken under the current statutory authority of the Commission and that do not require the potential expensive and controversial policies recommended by the Staff.</w:t>
      </w:r>
    </w:p>
    <w:p w14:paraId="3FC7FEAD" w14:textId="77777777" w:rsidR="00E8510E" w:rsidRDefault="00E8510E" w:rsidP="00E8510E">
      <w:pPr>
        <w:pStyle w:val="BodyText"/>
        <w:spacing w:before="139"/>
        <w:ind w:left="-245" w:right="144" w:firstLine="965"/>
      </w:pPr>
    </w:p>
    <w:p w14:paraId="5426791D" w14:textId="6EE3109C" w:rsidR="007828F4" w:rsidRPr="00DF4CD1" w:rsidRDefault="000B05FA" w:rsidP="00E8510E">
      <w:pPr>
        <w:pStyle w:val="BodyText"/>
        <w:ind w:left="0" w:firstLine="0"/>
      </w:pPr>
      <w:r>
        <w:rPr>
          <w:u w:val="single"/>
        </w:rPr>
        <w:t xml:space="preserve">SECTION I.B.1:  </w:t>
      </w:r>
      <w:r w:rsidR="00DF4CD1">
        <w:rPr>
          <w:u w:val="single"/>
        </w:rPr>
        <w:t>C</w:t>
      </w:r>
      <w:r w:rsidR="003C6132" w:rsidRPr="003C6132">
        <w:rPr>
          <w:u w:val="single"/>
        </w:rPr>
        <w:t>OMMENTS ON CRITICAL PATH OBJECTIVES</w:t>
      </w:r>
    </w:p>
    <w:p w14:paraId="420D947B" w14:textId="11BBFF17" w:rsidR="007828F4" w:rsidRDefault="007828F4" w:rsidP="00313CE7">
      <w:pPr>
        <w:pStyle w:val="BodyText"/>
        <w:spacing w:before="139"/>
        <w:ind w:left="-245" w:right="144" w:firstLine="965"/>
      </w:pPr>
      <w:r>
        <w:t>Rather that moving forward to adopt policies without a full understanding of the evidence and experience that is necessary to understand their impacts on costs, customer participation, and how these changes will be linked to changes in ratemaking policies and unknown incentives</w:t>
      </w:r>
      <w:r w:rsidR="00E8510E">
        <w:t xml:space="preserve"> relegated to Track Two</w:t>
      </w:r>
      <w:r>
        <w:t xml:space="preserve">, AARP and PULP recommends that the Commission adopt a more focused and </w:t>
      </w:r>
      <w:r w:rsidR="00E8510E">
        <w:t>reasonable path</w:t>
      </w:r>
      <w:r>
        <w:t>:</w:t>
      </w:r>
    </w:p>
    <w:p w14:paraId="3F11AB07" w14:textId="020AC733" w:rsidR="007828F4" w:rsidRDefault="007828F4" w:rsidP="00313CE7">
      <w:pPr>
        <w:pStyle w:val="BodyText"/>
        <w:spacing w:before="139"/>
        <w:ind w:left="-245" w:right="144" w:firstLine="965"/>
      </w:pPr>
      <w:r>
        <w:t>1.</w:t>
      </w:r>
      <w:r>
        <w:tab/>
        <w:t>Track One policy changes should not be adopted in isolation from the Track Two ratemaking and cost implications</w:t>
      </w:r>
      <w:r w:rsidR="00B778AD">
        <w:t>.  It is unreasonable to consider adopting radical changes in the policies that govern the role of the distribution utility in New York without a full understanding of the implications of these policies in terms of ratemaking policies, rate design policies, and how the bill impacts associated with these policy driven objectives will impact the affordability of essential electric service for New York consumers</w:t>
      </w:r>
      <w:r>
        <w:t>;</w:t>
      </w:r>
    </w:p>
    <w:p w14:paraId="224B0AB8" w14:textId="1C15FF09" w:rsidR="007828F4" w:rsidRDefault="007828F4" w:rsidP="00313CE7">
      <w:pPr>
        <w:pStyle w:val="BodyText"/>
        <w:spacing w:before="139"/>
        <w:ind w:left="-245" w:right="144" w:firstLine="965"/>
      </w:pPr>
      <w:r>
        <w:t>2.</w:t>
      </w:r>
      <w:r>
        <w:tab/>
        <w:t xml:space="preserve">Distribution utilities should be required to prepare plans that document that </w:t>
      </w:r>
      <w:r w:rsidR="00DF4CD1">
        <w:t xml:space="preserve">cost effective </w:t>
      </w:r>
      <w:r>
        <w:t xml:space="preserve">distributed </w:t>
      </w:r>
      <w:r w:rsidR="00E8510E">
        <w:t xml:space="preserve">energy </w:t>
      </w:r>
      <w:r>
        <w:t xml:space="preserve">technologies and programs are integrated into their </w:t>
      </w:r>
      <w:r w:rsidR="00DF4CD1">
        <w:t>system planning, with the short-</w:t>
      </w:r>
      <w:r>
        <w:t>term objective of identifying the locations and opportunities where least cost and cost effective DER programs and investments can be targeted;</w:t>
      </w:r>
    </w:p>
    <w:p w14:paraId="3E17B031" w14:textId="367A4BDB" w:rsidR="007828F4" w:rsidRDefault="007828F4" w:rsidP="00313CE7">
      <w:pPr>
        <w:pStyle w:val="BodyText"/>
        <w:spacing w:before="139"/>
        <w:ind w:left="-245" w:right="144" w:firstLine="965"/>
      </w:pPr>
      <w:r>
        <w:t>3.</w:t>
      </w:r>
      <w:r>
        <w:tab/>
      </w:r>
      <w:r w:rsidR="00B778AD">
        <w:t xml:space="preserve">The Commission should ensure that </w:t>
      </w:r>
      <w:r w:rsidR="00B778AD" w:rsidRPr="009E1D3B">
        <w:rPr>
          <w:rFonts w:cs="Times New Roman"/>
          <w:b/>
        </w:rPr>
        <w:t>ratepayers realize the net benefits from the optimal use of distributed resources at minimal cost to integrate these resources into the electric system</w:t>
      </w:r>
      <w:r w:rsidR="00B778AD">
        <w:rPr>
          <w:rFonts w:cs="Times New Roman"/>
          <w:sz w:val="22"/>
          <w:szCs w:val="22"/>
        </w:rPr>
        <w:t xml:space="preserve">.  </w:t>
      </w:r>
      <w:r>
        <w:t xml:space="preserve">Any proposals for expansion of DER programs and investments should be accompanied by evidence that the proposal is cost effective compared to alternatives, that costs have been fairly allocated to those who stand to benefit from the investments, and that the proposal represents the least cost approach to achieving existing statutory objectives for </w:t>
      </w:r>
      <w:r w:rsidR="00B778AD">
        <w:t>reliable</w:t>
      </w:r>
      <w:r>
        <w:t xml:space="preserve"> service at reasonable costs and rates.</w:t>
      </w:r>
      <w:r w:rsidR="00F8406F">
        <w:t xml:space="preserve">  This approach will enable the gradual development and implementation of DER based on an evaluation of specific investments that are accompanied by evidence to support their effectiveness</w:t>
      </w:r>
      <w:bookmarkStart w:id="1" w:name="_GoBack"/>
      <w:bookmarkEnd w:id="1"/>
      <w:r w:rsidR="00F8406F">
        <w:t>, costs, and bill impacts.</w:t>
      </w:r>
    </w:p>
    <w:p w14:paraId="60F63635" w14:textId="286E7784" w:rsidR="003C6132" w:rsidRDefault="00F8406F" w:rsidP="003C6132">
      <w:pPr>
        <w:pStyle w:val="BodyText"/>
        <w:spacing w:before="139"/>
        <w:ind w:left="-245" w:right="144" w:firstLine="965"/>
      </w:pPr>
      <w:r>
        <w:t>4.</w:t>
      </w:r>
      <w:r>
        <w:tab/>
        <w:t>The Commission should adopt a policy that supports smaller scale demonstration projects for technologies and programs that are untested or where the impact of the</w:t>
      </w:r>
      <w:r w:rsidR="00DF4CD1">
        <w:t>se</w:t>
      </w:r>
      <w:r>
        <w:t xml:space="preserve"> proposals are unknown or lack valid experience and results.  This is particularly important when considering pro</w:t>
      </w:r>
      <w:r w:rsidR="00DF4CD1">
        <w:t>grams that will require a large-</w:t>
      </w:r>
      <w:r>
        <w:t>scale participation by customers in order to be successful or cost effective.</w:t>
      </w:r>
    </w:p>
    <w:p w14:paraId="07D02F45" w14:textId="0F3FD24E" w:rsidR="007828F4" w:rsidRPr="00B12454" w:rsidRDefault="00F8406F" w:rsidP="003C6132">
      <w:pPr>
        <w:pStyle w:val="BodyText"/>
        <w:spacing w:before="139"/>
        <w:ind w:left="-245" w:right="144" w:firstLine="965"/>
      </w:pPr>
      <w:r>
        <w:t>5</w:t>
      </w:r>
      <w:r w:rsidR="000B05FA">
        <w:t>.</w:t>
      </w:r>
      <w:r w:rsidR="000B05FA">
        <w:tab/>
        <w:t xml:space="preserve">In general, utilities that propose to recover REV mandated </w:t>
      </w:r>
      <w:r w:rsidR="007828F4">
        <w:t xml:space="preserve">investments from ratepayers should be </w:t>
      </w:r>
      <w:r w:rsidR="00E90954">
        <w:t>required to submit</w:t>
      </w:r>
      <w:r w:rsidR="007828F4">
        <w:t xml:space="preserve"> a performance plan that documents how the promised benefits will be tracked and delivered to ratepayers.  </w:t>
      </w:r>
      <w:r w:rsidR="00E90954">
        <w:t>Ratepayers should not pay additional costs for alleged b</w:t>
      </w:r>
      <w:r w:rsidR="007828F4">
        <w:t xml:space="preserve">enefits </w:t>
      </w:r>
      <w:r w:rsidR="00E90954">
        <w:t>related</w:t>
      </w:r>
      <w:r w:rsidR="007828F4">
        <w:t xml:space="preserve"> to soci</w:t>
      </w:r>
      <w:r w:rsidR="00B778AD">
        <w:t xml:space="preserve">etal objectives </w:t>
      </w:r>
      <w:r>
        <w:t xml:space="preserve">that are </w:t>
      </w:r>
      <w:r w:rsidR="00E90954">
        <w:t xml:space="preserve">beyond those policies currently articulated in statute. </w:t>
      </w:r>
      <w:r>
        <w:t xml:space="preserve"> .</w:t>
      </w:r>
      <w:r w:rsidR="00B778AD">
        <w:t xml:space="preserve"> </w:t>
      </w:r>
    </w:p>
    <w:p w14:paraId="56652FC1" w14:textId="3E3C776B" w:rsidR="009E7BD3" w:rsidRDefault="009E7BD3" w:rsidP="00B12454">
      <w:pPr>
        <w:pStyle w:val="BodyText"/>
        <w:spacing w:before="139"/>
        <w:ind w:left="115" w:right="144" w:firstLine="0"/>
        <w:rPr>
          <w:rFonts w:cs="Times New Roman"/>
          <w:sz w:val="20"/>
          <w:szCs w:val="20"/>
        </w:rPr>
      </w:pPr>
    </w:p>
    <w:p w14:paraId="76980289" w14:textId="77777777" w:rsidR="009E7BD3" w:rsidRDefault="009E7BD3">
      <w:pPr>
        <w:spacing w:before="2"/>
        <w:rPr>
          <w:rFonts w:ascii="Times New Roman" w:eastAsia="Times New Roman" w:hAnsi="Times New Roman" w:cs="Times New Roman"/>
          <w:sz w:val="21"/>
          <w:szCs w:val="21"/>
        </w:rPr>
      </w:pPr>
    </w:p>
    <w:p w14:paraId="40A64292" w14:textId="73A2C79E" w:rsidR="009E7BD3" w:rsidRDefault="000B05FA" w:rsidP="003C6132">
      <w:pPr>
        <w:pStyle w:val="BodyText"/>
        <w:tabs>
          <w:tab w:val="left" w:pos="2820"/>
        </w:tabs>
        <w:ind w:hanging="119"/>
      </w:pPr>
      <w:r>
        <w:rPr>
          <w:spacing w:val="-1"/>
        </w:rPr>
        <w:t xml:space="preserve">SECTION I.D.1:  </w:t>
      </w:r>
      <w:r w:rsidR="003C6132">
        <w:rPr>
          <w:spacing w:val="-1"/>
        </w:rPr>
        <w:t xml:space="preserve">COMMENTS ON </w:t>
      </w:r>
      <w:r w:rsidR="003C6132" w:rsidRPr="003C6132">
        <w:t>BUSINESS AS USUAL</w:t>
      </w:r>
    </w:p>
    <w:p w14:paraId="7F27A68C" w14:textId="77777777" w:rsidR="008E1B1D" w:rsidRPr="003C6132" w:rsidRDefault="008E1B1D" w:rsidP="003C6132">
      <w:pPr>
        <w:pStyle w:val="BodyText"/>
        <w:tabs>
          <w:tab w:val="left" w:pos="2820"/>
        </w:tabs>
        <w:ind w:hanging="119"/>
      </w:pPr>
    </w:p>
    <w:p w14:paraId="430CC2A3" w14:textId="04FD202E" w:rsidR="00914F01" w:rsidRPr="009A6608" w:rsidRDefault="003C6132" w:rsidP="00ED7D22">
      <w:pPr>
        <w:pStyle w:val="Default"/>
        <w:ind w:firstLine="720"/>
        <w:rPr>
          <w:spacing w:val="-1"/>
        </w:rPr>
      </w:pPr>
      <w:r>
        <w:rPr>
          <w:spacing w:val="-1"/>
        </w:rPr>
        <w:t>The Staff’s Straw Proposal states, “</w:t>
      </w:r>
      <w:r w:rsidR="000806CA">
        <w:rPr>
          <w:spacing w:val="-1"/>
        </w:rPr>
        <w:t>The expected</w:t>
      </w:r>
      <w:r w:rsidR="000806CA">
        <w:t xml:space="preserve"> </w:t>
      </w:r>
      <w:r w:rsidR="000806CA">
        <w:rPr>
          <w:spacing w:val="-1"/>
        </w:rPr>
        <w:t>benefits</w:t>
      </w:r>
      <w:r w:rsidR="000806CA">
        <w:t xml:space="preserve"> and </w:t>
      </w:r>
      <w:r w:rsidR="000806CA">
        <w:rPr>
          <w:spacing w:val="-1"/>
        </w:rPr>
        <w:t>costs</w:t>
      </w:r>
      <w:r w:rsidR="000806CA">
        <w:t xml:space="preserve"> of</w:t>
      </w:r>
      <w:r w:rsidR="000806CA">
        <w:rPr>
          <w:spacing w:val="-1"/>
        </w:rPr>
        <w:t xml:space="preserve"> pursuing</w:t>
      </w:r>
      <w:r w:rsidR="000806CA">
        <w:rPr>
          <w:spacing w:val="-3"/>
        </w:rPr>
        <w:t xml:space="preserve"> </w:t>
      </w:r>
      <w:r w:rsidR="000806CA">
        <w:t>the</w:t>
      </w:r>
      <w:r w:rsidR="000806CA">
        <w:rPr>
          <w:spacing w:val="-1"/>
        </w:rPr>
        <w:t xml:space="preserve"> REV </w:t>
      </w:r>
      <w:r w:rsidR="000806CA">
        <w:t xml:space="preserve">vision </w:t>
      </w:r>
      <w:r w:rsidR="000806CA">
        <w:rPr>
          <w:spacing w:val="-1"/>
        </w:rPr>
        <w:t>need</w:t>
      </w:r>
      <w:r w:rsidR="000806CA">
        <w:t xml:space="preserve"> to be</w:t>
      </w:r>
      <w:r w:rsidR="000806CA">
        <w:rPr>
          <w:spacing w:val="-1"/>
        </w:rPr>
        <w:t xml:space="preserve"> considered</w:t>
      </w:r>
      <w:r w:rsidR="000806CA">
        <w:t xml:space="preserve"> in</w:t>
      </w:r>
      <w:r w:rsidR="000806CA">
        <w:rPr>
          <w:spacing w:val="83"/>
        </w:rPr>
        <w:t xml:space="preserve"> </w:t>
      </w:r>
      <w:r w:rsidR="000806CA">
        <w:rPr>
          <w:spacing w:val="-1"/>
        </w:rPr>
        <w:t>comparison</w:t>
      </w:r>
      <w:r w:rsidR="000806CA">
        <w:t xml:space="preserve"> to the</w:t>
      </w:r>
      <w:r w:rsidR="000806CA">
        <w:rPr>
          <w:spacing w:val="-1"/>
        </w:rPr>
        <w:t xml:space="preserve"> cost</w:t>
      </w:r>
      <w:r w:rsidR="000806CA">
        <w:t xml:space="preserve"> of</w:t>
      </w:r>
      <w:r w:rsidR="000806CA">
        <w:rPr>
          <w:spacing w:val="1"/>
        </w:rPr>
        <w:t xml:space="preserve"> </w:t>
      </w:r>
      <w:r w:rsidR="000806CA">
        <w:t>a</w:t>
      </w:r>
      <w:r w:rsidR="000806CA">
        <w:rPr>
          <w:spacing w:val="-1"/>
        </w:rPr>
        <w:t xml:space="preserve"> “business</w:t>
      </w:r>
      <w:r w:rsidR="000806CA">
        <w:t xml:space="preserve"> </w:t>
      </w:r>
      <w:r w:rsidR="000806CA">
        <w:rPr>
          <w:spacing w:val="-1"/>
        </w:rPr>
        <w:t>as</w:t>
      </w:r>
      <w:r w:rsidR="000806CA">
        <w:t xml:space="preserve"> usual”</w:t>
      </w:r>
      <w:r w:rsidR="000806CA">
        <w:rPr>
          <w:spacing w:val="-1"/>
        </w:rPr>
        <w:t xml:space="preserve"> scenario</w:t>
      </w:r>
      <w:r w:rsidR="000806CA">
        <w:t xml:space="preserve"> in </w:t>
      </w:r>
      <w:r w:rsidR="000806CA">
        <w:rPr>
          <w:spacing w:val="-1"/>
        </w:rPr>
        <w:t>which</w:t>
      </w:r>
      <w:r w:rsidR="000806CA">
        <w:t xml:space="preserve"> </w:t>
      </w:r>
      <w:r w:rsidR="000806CA">
        <w:rPr>
          <w:spacing w:val="-1"/>
        </w:rPr>
        <w:t>current</w:t>
      </w:r>
      <w:r w:rsidR="000806CA">
        <w:t xml:space="preserve"> </w:t>
      </w:r>
      <w:r w:rsidR="000806CA">
        <w:rPr>
          <w:spacing w:val="-1"/>
        </w:rPr>
        <w:t>programs</w:t>
      </w:r>
      <w:r w:rsidR="000806CA">
        <w:t xml:space="preserve"> </w:t>
      </w:r>
      <w:r w:rsidR="000806CA">
        <w:rPr>
          <w:spacing w:val="-1"/>
        </w:rPr>
        <w:t>are</w:t>
      </w:r>
      <w:r w:rsidR="000806CA">
        <w:rPr>
          <w:spacing w:val="81"/>
        </w:rPr>
        <w:t xml:space="preserve"> </w:t>
      </w:r>
      <w:r w:rsidR="000806CA">
        <w:rPr>
          <w:spacing w:val="-1"/>
        </w:rPr>
        <w:t>maintained</w:t>
      </w:r>
      <w:r w:rsidR="000806CA">
        <w:t xml:space="preserve"> </w:t>
      </w:r>
      <w:r w:rsidR="000806CA">
        <w:rPr>
          <w:spacing w:val="-1"/>
        </w:rPr>
        <w:t>and</w:t>
      </w:r>
      <w:r w:rsidR="000806CA">
        <w:t xml:space="preserve"> the</w:t>
      </w:r>
      <w:r w:rsidR="000806CA">
        <w:rPr>
          <w:spacing w:val="-1"/>
        </w:rPr>
        <w:t xml:space="preserve"> </w:t>
      </w:r>
      <w:r w:rsidR="000806CA">
        <w:t>electricity</w:t>
      </w:r>
      <w:r w:rsidR="000806CA">
        <w:rPr>
          <w:spacing w:val="-5"/>
        </w:rPr>
        <w:t xml:space="preserve"> </w:t>
      </w:r>
      <w:r w:rsidR="000806CA">
        <w:rPr>
          <w:spacing w:val="-1"/>
        </w:rPr>
        <w:t>system</w:t>
      </w:r>
      <w:r w:rsidR="000806CA">
        <w:t xml:space="preserve"> </w:t>
      </w:r>
      <w:r w:rsidR="000806CA">
        <w:rPr>
          <w:spacing w:val="-1"/>
        </w:rPr>
        <w:t>develops</w:t>
      </w:r>
      <w:r w:rsidR="000806CA">
        <w:t xml:space="preserve"> in reasonably</w:t>
      </w:r>
      <w:r w:rsidR="000806CA">
        <w:rPr>
          <w:spacing w:val="-5"/>
        </w:rPr>
        <w:t xml:space="preserve"> </w:t>
      </w:r>
      <w:r w:rsidR="000806CA">
        <w:rPr>
          <w:spacing w:val="-1"/>
        </w:rPr>
        <w:t>anticipated</w:t>
      </w:r>
      <w:r w:rsidR="000806CA">
        <w:t xml:space="preserve"> </w:t>
      </w:r>
      <w:r w:rsidR="000806CA">
        <w:rPr>
          <w:spacing w:val="-1"/>
        </w:rPr>
        <w:t>ways.</w:t>
      </w:r>
      <w:r w:rsidR="000806CA">
        <w:t xml:space="preserve"> </w:t>
      </w:r>
      <w:r w:rsidR="000806CA" w:rsidRPr="009A6608">
        <w:rPr>
          <w:spacing w:val="-1"/>
        </w:rPr>
        <w:t>The</w:t>
      </w:r>
      <w:r w:rsidR="000806CA" w:rsidRPr="009A6608">
        <w:rPr>
          <w:spacing w:val="1"/>
        </w:rPr>
        <w:t xml:space="preserve"> </w:t>
      </w:r>
      <w:r w:rsidR="000806CA" w:rsidRPr="009A6608">
        <w:rPr>
          <w:spacing w:val="-1"/>
        </w:rPr>
        <w:t>electric</w:t>
      </w:r>
      <w:r w:rsidR="000806CA" w:rsidRPr="009A6608">
        <w:rPr>
          <w:spacing w:val="85"/>
        </w:rPr>
        <w:t xml:space="preserve"> </w:t>
      </w:r>
      <w:r w:rsidR="000806CA" w:rsidRPr="009A6608">
        <w:t>industry</w:t>
      </w:r>
      <w:r w:rsidR="000806CA" w:rsidRPr="009A6608">
        <w:rPr>
          <w:spacing w:val="-5"/>
        </w:rPr>
        <w:t xml:space="preserve"> </w:t>
      </w:r>
      <w:r w:rsidR="000806CA" w:rsidRPr="009A6608">
        <w:rPr>
          <w:spacing w:val="-1"/>
        </w:rPr>
        <w:t>environment</w:t>
      </w:r>
      <w:r w:rsidR="000806CA" w:rsidRPr="009A6608">
        <w:t xml:space="preserve"> in</w:t>
      </w:r>
      <w:r w:rsidR="000806CA" w:rsidRPr="009A6608">
        <w:rPr>
          <w:spacing w:val="2"/>
        </w:rPr>
        <w:t xml:space="preserve"> </w:t>
      </w:r>
      <w:r w:rsidR="000806CA" w:rsidRPr="009A6608">
        <w:rPr>
          <w:spacing w:val="-1"/>
        </w:rPr>
        <w:t>New York</w:t>
      </w:r>
      <w:r w:rsidR="000806CA" w:rsidRPr="009A6608">
        <w:t xml:space="preserve"> in which </w:t>
      </w:r>
      <w:r w:rsidR="000806CA" w:rsidRPr="009A6608">
        <w:rPr>
          <w:spacing w:val="-1"/>
        </w:rPr>
        <w:t>REV</w:t>
      </w:r>
      <w:r w:rsidR="000806CA" w:rsidRPr="009A6608">
        <w:rPr>
          <w:spacing w:val="1"/>
        </w:rPr>
        <w:t xml:space="preserve"> </w:t>
      </w:r>
      <w:r w:rsidR="000806CA" w:rsidRPr="009A6608">
        <w:t xml:space="preserve">is </w:t>
      </w:r>
      <w:r w:rsidR="000806CA" w:rsidRPr="009A6608">
        <w:rPr>
          <w:spacing w:val="-1"/>
        </w:rPr>
        <w:t>being</w:t>
      </w:r>
      <w:r w:rsidR="000806CA" w:rsidRPr="009A6608">
        <w:rPr>
          <w:spacing w:val="-3"/>
        </w:rPr>
        <w:t xml:space="preserve"> </w:t>
      </w:r>
      <w:r w:rsidR="000806CA" w:rsidRPr="009A6608">
        <w:rPr>
          <w:spacing w:val="-1"/>
        </w:rPr>
        <w:t>developed</w:t>
      </w:r>
      <w:r w:rsidR="000806CA" w:rsidRPr="009A6608">
        <w:t xml:space="preserve"> is </w:t>
      </w:r>
      <w:r w:rsidR="000806CA" w:rsidRPr="009A6608">
        <w:rPr>
          <w:spacing w:val="-1"/>
        </w:rPr>
        <w:t>characterized</w:t>
      </w:r>
      <w:r w:rsidR="000806CA" w:rsidRPr="009A6608">
        <w:t xml:space="preserve"> </w:t>
      </w:r>
      <w:r w:rsidR="000806CA" w:rsidRPr="009A6608">
        <w:rPr>
          <w:spacing w:val="2"/>
        </w:rPr>
        <w:t>by</w:t>
      </w:r>
      <w:r w:rsidR="00E8510E" w:rsidRPr="009A6608">
        <w:rPr>
          <w:spacing w:val="73"/>
        </w:rPr>
        <w:t xml:space="preserve"> </w:t>
      </w:r>
      <w:r w:rsidR="000806CA" w:rsidRPr="009A6608">
        <w:rPr>
          <w:spacing w:val="-1"/>
        </w:rPr>
        <w:t>numerous</w:t>
      </w:r>
      <w:r w:rsidR="000806CA" w:rsidRPr="009A6608">
        <w:t xml:space="preserve"> </w:t>
      </w:r>
      <w:r w:rsidR="000806CA" w:rsidRPr="009A6608">
        <w:rPr>
          <w:spacing w:val="-1"/>
        </w:rPr>
        <w:t>conditions</w:t>
      </w:r>
      <w:r w:rsidR="000806CA" w:rsidRPr="009A6608">
        <w:t xml:space="preserve"> </w:t>
      </w:r>
      <w:r w:rsidR="000806CA" w:rsidRPr="009A6608">
        <w:rPr>
          <w:spacing w:val="-1"/>
        </w:rPr>
        <w:t>that</w:t>
      </w:r>
      <w:r w:rsidR="000806CA" w:rsidRPr="009A6608">
        <w:t xml:space="preserve"> </w:t>
      </w:r>
      <w:r w:rsidR="000806CA" w:rsidRPr="009A6608">
        <w:rPr>
          <w:spacing w:val="-1"/>
        </w:rPr>
        <w:t xml:space="preserve">indicate </w:t>
      </w:r>
      <w:r w:rsidR="000806CA" w:rsidRPr="009A6608">
        <w:t>a</w:t>
      </w:r>
      <w:r w:rsidR="000806CA" w:rsidRPr="009A6608">
        <w:rPr>
          <w:spacing w:val="-1"/>
        </w:rPr>
        <w:t xml:space="preserve"> </w:t>
      </w:r>
      <w:r w:rsidR="000806CA" w:rsidRPr="009A6608">
        <w:t xml:space="preserve">need </w:t>
      </w:r>
      <w:r w:rsidR="000806CA" w:rsidRPr="009A6608">
        <w:rPr>
          <w:spacing w:val="-1"/>
        </w:rPr>
        <w:t xml:space="preserve">for </w:t>
      </w:r>
      <w:r w:rsidR="000806CA" w:rsidRPr="009A6608">
        <w:t>systematic</w:t>
      </w:r>
      <w:r w:rsidR="000806CA" w:rsidRPr="009A6608">
        <w:rPr>
          <w:spacing w:val="-1"/>
        </w:rPr>
        <w:t xml:space="preserve"> change.</w:t>
      </w:r>
      <w:r w:rsidR="00914F01" w:rsidRPr="009A6608">
        <w:rPr>
          <w:spacing w:val="-1"/>
        </w:rPr>
        <w:t>”</w:t>
      </w:r>
      <w:r w:rsidR="00914F01" w:rsidRPr="009A6608">
        <w:rPr>
          <w:rStyle w:val="FootnoteReference"/>
          <w:spacing w:val="-1"/>
        </w:rPr>
        <w:footnoteReference w:id="5"/>
      </w:r>
      <w:r w:rsidR="00914F01" w:rsidRPr="009A6608">
        <w:rPr>
          <w:spacing w:val="-1"/>
        </w:rPr>
        <w:t xml:space="preserve">  </w:t>
      </w:r>
      <w:r w:rsidR="009A6608" w:rsidRPr="009A6608">
        <w:rPr>
          <w:spacing w:val="-1"/>
        </w:rPr>
        <w:t>One of the “drivers for change” identified by Staff is that, “</w:t>
      </w:r>
      <w:r w:rsidR="009A6608" w:rsidRPr="009A6608">
        <w:t>Aging infrastructure, with 14,000 MW of non-hydro generation facilities over 40 years old, and approximately $30 billion needed to support transmission and distribution systems over the next 10 years (not including NYPA and LIPA).”</w:t>
      </w:r>
      <w:r w:rsidR="009A6608" w:rsidRPr="009A6608">
        <w:rPr>
          <w:rStyle w:val="FootnoteReference"/>
        </w:rPr>
        <w:footnoteReference w:id="6"/>
      </w:r>
      <w:r w:rsidR="009A6608" w:rsidRPr="009A6608">
        <w:t xml:space="preserve">   However, this statement is not documented with any citations or means to determine how this figure was derived.  Even more importantly, there is no basis in this statement for the determination that this “need” has been or will be approved as prudent and subject to cost recovery in distribution rates.</w:t>
      </w:r>
    </w:p>
    <w:p w14:paraId="67E08FCA" w14:textId="2B407BFD" w:rsidR="00E8510E" w:rsidRDefault="00E90954" w:rsidP="00DF4CD1">
      <w:pPr>
        <w:pStyle w:val="BodyText"/>
        <w:spacing w:before="139"/>
        <w:ind w:right="211" w:firstLine="720"/>
        <w:rPr>
          <w:spacing w:val="-1"/>
        </w:rPr>
      </w:pPr>
      <w:r>
        <w:rPr>
          <w:spacing w:val="-1"/>
        </w:rPr>
        <w:t xml:space="preserve">We agree New York </w:t>
      </w:r>
      <w:r w:rsidR="00ED7D22">
        <w:rPr>
          <w:spacing w:val="-1"/>
        </w:rPr>
        <w:t xml:space="preserve">should </w:t>
      </w:r>
      <w:r w:rsidR="00914F01">
        <w:rPr>
          <w:spacing w:val="-1"/>
        </w:rPr>
        <w:t>plan for the future of distribution and generation supply services</w:t>
      </w:r>
      <w:r>
        <w:rPr>
          <w:spacing w:val="-1"/>
        </w:rPr>
        <w:t xml:space="preserve">. However, the statements made by Staff </w:t>
      </w:r>
      <w:r w:rsidR="00914F01">
        <w:rPr>
          <w:spacing w:val="-1"/>
        </w:rPr>
        <w:t xml:space="preserve">do not support the conclusion that the REV policy changes will actually respond to these drivers for change or that the identified </w:t>
      </w:r>
      <w:r w:rsidR="00E8510E">
        <w:rPr>
          <w:spacing w:val="-1"/>
        </w:rPr>
        <w:t>“benefits” of REV will actually occur or, if so, at what cost.</w:t>
      </w:r>
      <w:r w:rsidR="00914F01">
        <w:rPr>
          <w:spacing w:val="-1"/>
        </w:rPr>
        <w:t xml:space="preserve">  The continuous leap of faith in the Staff’s Straw Proposal </w:t>
      </w:r>
      <w:r w:rsidR="00E8510E">
        <w:rPr>
          <w:spacing w:val="-1"/>
        </w:rPr>
        <w:t xml:space="preserve">that the REV policies will deliver benefits and that those benefits will exceed those delivered by the current system </w:t>
      </w:r>
      <w:r w:rsidR="00914F01">
        <w:rPr>
          <w:spacing w:val="-1"/>
        </w:rPr>
        <w:t>is not justified by facts and evidence.</w:t>
      </w:r>
      <w:r w:rsidR="007714F3">
        <w:rPr>
          <w:rStyle w:val="FootnoteReference"/>
          <w:spacing w:val="-1"/>
        </w:rPr>
        <w:footnoteReference w:id="7"/>
      </w:r>
      <w:r w:rsidR="00A17CEB">
        <w:rPr>
          <w:spacing w:val="-1"/>
        </w:rPr>
        <w:t xml:space="preserve">  None of the “benefits” listed by the Staff are quantified or even documented as “solving” the conditions that are identified as potentially causing negative impacts for consumers.  </w:t>
      </w:r>
    </w:p>
    <w:p w14:paraId="623A120A" w14:textId="04A6C104" w:rsidR="00A17CEB" w:rsidRDefault="0099232B" w:rsidP="00DF4CD1">
      <w:pPr>
        <w:pStyle w:val="BodyText"/>
        <w:spacing w:before="139"/>
        <w:ind w:right="211" w:firstLine="720"/>
        <w:rPr>
          <w:spacing w:val="-1"/>
        </w:rPr>
      </w:pPr>
      <w:r>
        <w:rPr>
          <w:spacing w:val="-1"/>
        </w:rPr>
        <w:t>T</w:t>
      </w:r>
      <w:r w:rsidR="00A17CEB">
        <w:rPr>
          <w:spacing w:val="-1"/>
        </w:rPr>
        <w:t>he Staff’s admission that, “</w:t>
      </w:r>
      <w:r w:rsidR="007714F3">
        <w:rPr>
          <w:spacing w:val="-1"/>
        </w:rPr>
        <w:t>[o]</w:t>
      </w:r>
      <w:r w:rsidR="000806CA">
        <w:rPr>
          <w:spacing w:val="-1"/>
        </w:rPr>
        <w:t xml:space="preserve">f </w:t>
      </w:r>
      <w:r w:rsidR="000806CA">
        <w:t>the</w:t>
      </w:r>
      <w:r w:rsidR="000806CA">
        <w:rPr>
          <w:spacing w:val="-1"/>
        </w:rPr>
        <w:t xml:space="preserve"> </w:t>
      </w:r>
      <w:r w:rsidR="000806CA">
        <w:t>more-easily</w:t>
      </w:r>
      <w:r w:rsidR="000806CA">
        <w:rPr>
          <w:spacing w:val="-5"/>
        </w:rPr>
        <w:t xml:space="preserve"> </w:t>
      </w:r>
      <w:r w:rsidR="000806CA">
        <w:rPr>
          <w:spacing w:val="-1"/>
        </w:rPr>
        <w:t>quantified</w:t>
      </w:r>
      <w:r w:rsidR="000806CA">
        <w:t xml:space="preserve"> </w:t>
      </w:r>
      <w:r w:rsidR="000806CA">
        <w:rPr>
          <w:spacing w:val="-1"/>
        </w:rPr>
        <w:t>benefits,</w:t>
      </w:r>
      <w:r w:rsidR="000806CA">
        <w:t xml:space="preserve"> it is </w:t>
      </w:r>
      <w:r w:rsidR="000806CA">
        <w:rPr>
          <w:spacing w:val="-1"/>
        </w:rPr>
        <w:t xml:space="preserve">premature </w:t>
      </w:r>
      <w:r w:rsidR="000806CA">
        <w:t xml:space="preserve">to </w:t>
      </w:r>
      <w:r w:rsidR="000806CA">
        <w:rPr>
          <w:spacing w:val="-1"/>
        </w:rPr>
        <w:t>develop</w:t>
      </w:r>
      <w:r w:rsidR="000806CA">
        <w:t xml:space="preserve"> </w:t>
      </w:r>
      <w:r w:rsidR="000806CA">
        <w:rPr>
          <w:spacing w:val="-1"/>
        </w:rPr>
        <w:t>precise figures</w:t>
      </w:r>
      <w:r w:rsidR="000806CA">
        <w:t xml:space="preserve"> </w:t>
      </w:r>
      <w:r w:rsidR="000806CA">
        <w:rPr>
          <w:spacing w:val="-1"/>
        </w:rPr>
        <w:t>at</w:t>
      </w:r>
      <w:r w:rsidR="000806CA">
        <w:t xml:space="preserve"> this</w:t>
      </w:r>
      <w:r w:rsidR="000806CA">
        <w:rPr>
          <w:spacing w:val="85"/>
        </w:rPr>
        <w:t xml:space="preserve"> </w:t>
      </w:r>
      <w:r w:rsidR="000806CA">
        <w:rPr>
          <w:spacing w:val="-1"/>
        </w:rPr>
        <w:t>time,</w:t>
      </w:r>
      <w:r w:rsidR="000806CA">
        <w:t xml:space="preserve"> </w:t>
      </w:r>
      <w:r w:rsidR="000806CA">
        <w:rPr>
          <w:spacing w:val="-1"/>
        </w:rPr>
        <w:t>although</w:t>
      </w:r>
      <w:r w:rsidR="000806CA">
        <w:t xml:space="preserve"> </w:t>
      </w:r>
      <w:r w:rsidR="000806CA">
        <w:rPr>
          <w:spacing w:val="-1"/>
        </w:rPr>
        <w:t>illustrative examples</w:t>
      </w:r>
      <w:r w:rsidR="000806CA">
        <w:t xml:space="preserve"> of</w:t>
      </w:r>
      <w:r w:rsidR="000806CA">
        <w:rPr>
          <w:spacing w:val="-1"/>
        </w:rPr>
        <w:t xml:space="preserve"> potential</w:t>
      </w:r>
      <w:r w:rsidR="000806CA">
        <w:t xml:space="preserve"> </w:t>
      </w:r>
      <w:r w:rsidR="000806CA">
        <w:rPr>
          <w:spacing w:val="-1"/>
        </w:rPr>
        <w:t>savings</w:t>
      </w:r>
      <w:r w:rsidR="000806CA">
        <w:t xml:space="preserve"> and </w:t>
      </w:r>
      <w:r w:rsidR="000806CA">
        <w:rPr>
          <w:spacing w:val="-1"/>
        </w:rPr>
        <w:t>avoidable</w:t>
      </w:r>
      <w:r w:rsidR="000806CA">
        <w:rPr>
          <w:spacing w:val="1"/>
        </w:rPr>
        <w:t xml:space="preserve"> </w:t>
      </w:r>
      <w:r w:rsidR="000806CA">
        <w:t xml:space="preserve">costs </w:t>
      </w:r>
      <w:r w:rsidR="000806CA">
        <w:rPr>
          <w:spacing w:val="-1"/>
        </w:rPr>
        <w:t xml:space="preserve">indicate </w:t>
      </w:r>
      <w:r w:rsidR="000806CA">
        <w:t>the</w:t>
      </w:r>
      <w:r w:rsidR="000806CA">
        <w:rPr>
          <w:spacing w:val="-1"/>
        </w:rPr>
        <w:t xml:space="preserve"> scope </w:t>
      </w:r>
      <w:r w:rsidR="000806CA">
        <w:t>of</w:t>
      </w:r>
      <w:r w:rsidR="000806CA">
        <w:rPr>
          <w:spacing w:val="109"/>
        </w:rPr>
        <w:t xml:space="preserve"> </w:t>
      </w:r>
      <w:r w:rsidR="000806CA">
        <w:t>the</w:t>
      </w:r>
      <w:r w:rsidR="000806CA">
        <w:rPr>
          <w:spacing w:val="-1"/>
        </w:rPr>
        <w:t xml:space="preserve"> potential</w:t>
      </w:r>
      <w:r w:rsidR="000806CA">
        <w:t xml:space="preserve"> </w:t>
      </w:r>
      <w:r w:rsidR="000806CA">
        <w:rPr>
          <w:spacing w:val="-1"/>
        </w:rPr>
        <w:t>benefits</w:t>
      </w:r>
      <w:r w:rsidR="000806CA">
        <w:t xml:space="preserve"> </w:t>
      </w:r>
      <w:r w:rsidR="000806CA">
        <w:rPr>
          <w:spacing w:val="-1"/>
        </w:rPr>
        <w:t>and</w:t>
      </w:r>
      <w:r w:rsidR="000806CA">
        <w:rPr>
          <w:spacing w:val="2"/>
        </w:rPr>
        <w:t xml:space="preserve"> </w:t>
      </w:r>
      <w:r w:rsidR="000806CA">
        <w:t>justify</w:t>
      </w:r>
      <w:r w:rsidR="000806CA">
        <w:rPr>
          <w:spacing w:val="-5"/>
        </w:rPr>
        <w:t xml:space="preserve"> </w:t>
      </w:r>
      <w:r w:rsidR="000806CA">
        <w:t>a</w:t>
      </w:r>
      <w:r w:rsidR="000806CA">
        <w:rPr>
          <w:spacing w:val="-1"/>
        </w:rPr>
        <w:t xml:space="preserve"> </w:t>
      </w:r>
      <w:r w:rsidR="000806CA">
        <w:t xml:space="preserve">Commission </w:t>
      </w:r>
      <w:r w:rsidR="000806CA">
        <w:rPr>
          <w:spacing w:val="-1"/>
        </w:rPr>
        <w:t xml:space="preserve">order </w:t>
      </w:r>
      <w:r w:rsidR="000806CA">
        <w:t xml:space="preserve">to </w:t>
      </w:r>
      <w:r w:rsidR="000806CA">
        <w:rPr>
          <w:spacing w:val="-1"/>
        </w:rPr>
        <w:t xml:space="preserve">advance </w:t>
      </w:r>
      <w:r w:rsidR="000806CA">
        <w:t>to the</w:t>
      </w:r>
      <w:r w:rsidR="000806CA">
        <w:rPr>
          <w:spacing w:val="-1"/>
        </w:rPr>
        <w:t xml:space="preserve"> </w:t>
      </w:r>
      <w:r w:rsidR="000806CA">
        <w:t xml:space="preserve">next </w:t>
      </w:r>
      <w:r w:rsidR="000806CA">
        <w:rPr>
          <w:spacing w:val="-1"/>
        </w:rPr>
        <w:t xml:space="preserve">stage </w:t>
      </w:r>
      <w:r w:rsidR="000806CA">
        <w:rPr>
          <w:spacing w:val="1"/>
        </w:rPr>
        <w:t>of</w:t>
      </w:r>
      <w:r w:rsidR="00A17CEB">
        <w:rPr>
          <w:spacing w:val="-1"/>
        </w:rPr>
        <w:t xml:space="preserve"> REV”</w:t>
      </w:r>
      <w:r w:rsidR="00A17CEB">
        <w:rPr>
          <w:rStyle w:val="FootnoteReference"/>
          <w:spacing w:val="-1"/>
        </w:rPr>
        <w:footnoteReference w:id="8"/>
      </w:r>
      <w:r w:rsidR="00A17CEB">
        <w:rPr>
          <w:spacing w:val="-1"/>
        </w:rPr>
        <w:t xml:space="preserve"> is </w:t>
      </w:r>
      <w:r>
        <w:rPr>
          <w:spacing w:val="-1"/>
        </w:rPr>
        <w:t xml:space="preserve">insufficient to justify the Staff’s proposed next steps.  The Staff’s “illustrative examples” reflect either hypothetical results from hypothetical programs or examples of pilot projects conducted in other jurisdictions without any basis for assuming that the project or pilot program </w:t>
      </w:r>
      <w:r w:rsidR="00664ED8">
        <w:rPr>
          <w:spacing w:val="-1"/>
        </w:rPr>
        <w:t xml:space="preserve">would be cost effective or even appropriate for any New York utility.  None of these examples reflect </w:t>
      </w:r>
      <w:r>
        <w:rPr>
          <w:spacing w:val="-1"/>
        </w:rPr>
        <w:t>any costs or documentation that the resulting benefits will exceed costs for ratepayers.  AARP and</w:t>
      </w:r>
      <w:r w:rsidR="00B05FC3">
        <w:rPr>
          <w:spacing w:val="-1"/>
        </w:rPr>
        <w:t xml:space="preserve"> the Utility Project</w:t>
      </w:r>
      <w:r>
        <w:rPr>
          <w:spacing w:val="-1"/>
        </w:rPr>
        <w:t xml:space="preserve"> do not recommend that the Commission adopt dramatic policy changes or order distribution utilities to undertake new and potentially costly initiatives based on such </w:t>
      </w:r>
      <w:r w:rsidR="007714F3">
        <w:rPr>
          <w:spacing w:val="-1"/>
        </w:rPr>
        <w:t xml:space="preserve">hopes or </w:t>
      </w:r>
      <w:r>
        <w:rPr>
          <w:spacing w:val="-1"/>
        </w:rPr>
        <w:t>flimsy evidence.</w:t>
      </w:r>
    </w:p>
    <w:p w14:paraId="63E16A4F" w14:textId="77777777" w:rsidR="00ED7D22" w:rsidRDefault="00E8510E" w:rsidP="00DF4CD1">
      <w:pPr>
        <w:pStyle w:val="BodyText"/>
        <w:spacing w:before="139"/>
        <w:ind w:right="211" w:firstLine="720"/>
        <w:rPr>
          <w:spacing w:val="-1"/>
        </w:rPr>
      </w:pPr>
      <w:r>
        <w:rPr>
          <w:spacing w:val="-1"/>
        </w:rPr>
        <w:t xml:space="preserve">Having rejected the far-reaching policies and directives included in the Staff’s Straw Proposal, AARP and </w:t>
      </w:r>
      <w:r w:rsidR="00B05FC3">
        <w:rPr>
          <w:spacing w:val="-1"/>
        </w:rPr>
        <w:t>the Utility Project</w:t>
      </w:r>
      <w:r w:rsidR="00EB6006">
        <w:rPr>
          <w:spacing w:val="-1"/>
        </w:rPr>
        <w:t xml:space="preserve"> </w:t>
      </w:r>
      <w:r>
        <w:rPr>
          <w:spacing w:val="-1"/>
        </w:rPr>
        <w:t xml:space="preserve">agree that electricity prices in New York are high, that those prices may increase even more due to some of the current mandates for renewable resources, distributed generation, net metering, and other obligations to improve the infrastructure of the distribution system to respond to extreme weather events.  However, there is no evidence or trends identified in the Staff’s proposal to indicate that these trends can be ameliorated or that prices would be lower under the recommended REV policies and directives.  </w:t>
      </w:r>
    </w:p>
    <w:p w14:paraId="6CD4E881" w14:textId="59B843FF" w:rsidR="00E8510E" w:rsidRDefault="00E8510E" w:rsidP="00DF4CD1">
      <w:pPr>
        <w:pStyle w:val="BodyText"/>
        <w:spacing w:before="139"/>
        <w:ind w:right="211" w:firstLine="720"/>
        <w:rPr>
          <w:spacing w:val="-1"/>
        </w:rPr>
      </w:pPr>
      <w:r>
        <w:rPr>
          <w:spacing w:val="-1"/>
        </w:rPr>
        <w:t>Unfortunately, it is more likely than not that the costs embedded in the REV policies and initiatives reflected in this Proposal will only exacerbate these trends toward higher prices and higher bills for essential electric service.  It is incumbent upon the Commission to document the basis for any assumption that the programs and initiatives reflected in the REV initiative will benefit residential customers with more affordable electric service compared to the ongoing mandates and costs that are being imposed on ratepayers.</w:t>
      </w:r>
    </w:p>
    <w:p w14:paraId="51F5780E" w14:textId="77777777" w:rsidR="009E7BD3" w:rsidRDefault="009E7BD3" w:rsidP="00DF4CD1">
      <w:pPr>
        <w:spacing w:before="5"/>
        <w:rPr>
          <w:rFonts w:ascii="Times New Roman" w:eastAsia="Times New Roman" w:hAnsi="Times New Roman" w:cs="Times New Roman"/>
          <w:sz w:val="3"/>
          <w:szCs w:val="3"/>
        </w:rPr>
      </w:pPr>
    </w:p>
    <w:p w14:paraId="510B8B4D" w14:textId="214EC399" w:rsidR="009E7BD3" w:rsidRDefault="009E7BD3" w:rsidP="00DF4CD1">
      <w:pPr>
        <w:ind w:left="113"/>
        <w:rPr>
          <w:rFonts w:ascii="Times New Roman" w:eastAsia="Times New Roman" w:hAnsi="Times New Roman" w:cs="Times New Roman"/>
          <w:sz w:val="2"/>
          <w:szCs w:val="2"/>
        </w:rPr>
      </w:pPr>
    </w:p>
    <w:p w14:paraId="235B6FD6" w14:textId="77777777" w:rsidR="009E7BD3" w:rsidRDefault="009E7BD3" w:rsidP="00DF4CD1">
      <w:pPr>
        <w:spacing w:before="6"/>
        <w:rPr>
          <w:rFonts w:ascii="Times New Roman" w:eastAsia="Times New Roman" w:hAnsi="Times New Roman" w:cs="Times New Roman"/>
          <w:sz w:val="21"/>
          <w:szCs w:val="21"/>
        </w:rPr>
      </w:pPr>
      <w:bookmarkStart w:id="2" w:name="_bookmark8"/>
      <w:bookmarkEnd w:id="2"/>
    </w:p>
    <w:p w14:paraId="05DE23C3" w14:textId="40621972" w:rsidR="009E7BD3" w:rsidRPr="00664ED8" w:rsidRDefault="000B05FA" w:rsidP="00DF4CD1">
      <w:pPr>
        <w:pStyle w:val="BodyText"/>
        <w:tabs>
          <w:tab w:val="left" w:pos="2799"/>
          <w:tab w:val="left" w:pos="2800"/>
        </w:tabs>
        <w:ind w:hanging="119"/>
        <w:rPr>
          <w:u w:val="single"/>
        </w:rPr>
      </w:pPr>
      <w:r>
        <w:rPr>
          <w:spacing w:val="-1"/>
          <w:u w:val="single"/>
        </w:rPr>
        <w:t xml:space="preserve">SECTION I.D.4: </w:t>
      </w:r>
      <w:r w:rsidR="00664ED8" w:rsidRPr="00664ED8">
        <w:rPr>
          <w:spacing w:val="-1"/>
          <w:u w:val="single"/>
        </w:rPr>
        <w:t>COMMENTS ON REV/DSP</w:t>
      </w:r>
      <w:r w:rsidR="00664ED8" w:rsidRPr="00664ED8">
        <w:rPr>
          <w:u w:val="single"/>
        </w:rPr>
        <w:t xml:space="preserve"> </w:t>
      </w:r>
      <w:r w:rsidR="00664ED8" w:rsidRPr="00664ED8">
        <w:rPr>
          <w:spacing w:val="-1"/>
          <w:u w:val="single"/>
        </w:rPr>
        <w:t>ACHIEVABILITY</w:t>
      </w:r>
    </w:p>
    <w:p w14:paraId="42406F6A" w14:textId="2D43A5B8" w:rsidR="00664ED8" w:rsidRDefault="00664ED8" w:rsidP="00DF4CD1">
      <w:pPr>
        <w:pStyle w:val="BodyText"/>
        <w:spacing w:before="137"/>
        <w:ind w:left="100" w:right="194" w:firstLine="720"/>
        <w:rPr>
          <w:spacing w:val="-1"/>
        </w:rPr>
      </w:pPr>
      <w:r>
        <w:t>According to the Staff’s Straw Proposal, “…</w:t>
      </w:r>
      <w:r w:rsidR="000806CA">
        <w:t>the</w:t>
      </w:r>
      <w:r w:rsidR="000806CA">
        <w:rPr>
          <w:spacing w:val="-1"/>
        </w:rPr>
        <w:t xml:space="preserve"> </w:t>
      </w:r>
      <w:r w:rsidR="000806CA">
        <w:t>technology</w:t>
      </w:r>
      <w:r w:rsidR="000806CA">
        <w:rPr>
          <w:spacing w:val="-5"/>
        </w:rPr>
        <w:t xml:space="preserve"> </w:t>
      </w:r>
      <w:r w:rsidR="000806CA">
        <w:rPr>
          <w:spacing w:val="-1"/>
        </w:rPr>
        <w:t>needed</w:t>
      </w:r>
      <w:r w:rsidR="000806CA">
        <w:t xml:space="preserve"> to</w:t>
      </w:r>
      <w:r w:rsidR="000806CA">
        <w:rPr>
          <w:spacing w:val="2"/>
        </w:rPr>
        <w:t xml:space="preserve"> </w:t>
      </w:r>
      <w:r w:rsidR="000806CA">
        <w:rPr>
          <w:spacing w:val="-1"/>
        </w:rPr>
        <w:t>enable DSP</w:t>
      </w:r>
      <w:r w:rsidR="000806CA">
        <w:t xml:space="preserve"> </w:t>
      </w:r>
      <w:r w:rsidR="000806CA">
        <w:rPr>
          <w:spacing w:val="-1"/>
        </w:rPr>
        <w:t>functionalities</w:t>
      </w:r>
      <w:r w:rsidR="000806CA">
        <w:t xml:space="preserve"> is </w:t>
      </w:r>
      <w:r w:rsidR="000806CA">
        <w:rPr>
          <w:spacing w:val="-1"/>
        </w:rPr>
        <w:t>achievable</w:t>
      </w:r>
      <w:r>
        <w:rPr>
          <w:spacing w:val="-1"/>
        </w:rPr>
        <w:t>,” and “</w:t>
      </w:r>
      <w:r w:rsidR="000806CA">
        <w:rPr>
          <w:spacing w:val="-1"/>
        </w:rPr>
        <w:t>Although</w:t>
      </w:r>
      <w:r w:rsidR="000806CA">
        <w:t xml:space="preserve"> </w:t>
      </w:r>
      <w:r w:rsidR="000806CA">
        <w:rPr>
          <w:spacing w:val="-1"/>
        </w:rPr>
        <w:t>system</w:t>
      </w:r>
      <w:r w:rsidR="000806CA">
        <w:t xml:space="preserve"> </w:t>
      </w:r>
      <w:r w:rsidR="000806CA">
        <w:rPr>
          <w:spacing w:val="-1"/>
        </w:rPr>
        <w:t>development</w:t>
      </w:r>
      <w:r w:rsidR="000806CA">
        <w:t xml:space="preserve"> </w:t>
      </w:r>
      <w:r w:rsidR="000806CA">
        <w:rPr>
          <w:spacing w:val="-1"/>
        </w:rPr>
        <w:t>and</w:t>
      </w:r>
      <w:r w:rsidR="000806CA">
        <w:t xml:space="preserve"> </w:t>
      </w:r>
      <w:r w:rsidR="000806CA">
        <w:rPr>
          <w:spacing w:val="-1"/>
        </w:rPr>
        <w:t>standardization</w:t>
      </w:r>
      <w:r w:rsidR="000806CA">
        <w:t xml:space="preserve"> </w:t>
      </w:r>
      <w:r w:rsidR="000806CA">
        <w:rPr>
          <w:spacing w:val="-1"/>
        </w:rPr>
        <w:t>are needed</w:t>
      </w:r>
      <w:r w:rsidR="000806CA">
        <w:t xml:space="preserve"> to adapt </w:t>
      </w:r>
      <w:r w:rsidR="000806CA">
        <w:rPr>
          <w:spacing w:val="-1"/>
        </w:rPr>
        <w:t>technologies</w:t>
      </w:r>
      <w:r w:rsidR="000806CA">
        <w:t xml:space="preserve"> to </w:t>
      </w:r>
      <w:r w:rsidR="000806CA">
        <w:rPr>
          <w:spacing w:val="-1"/>
        </w:rPr>
        <w:t>DSP</w:t>
      </w:r>
      <w:r w:rsidR="000806CA">
        <w:rPr>
          <w:spacing w:val="99"/>
        </w:rPr>
        <w:t xml:space="preserve"> </w:t>
      </w:r>
      <w:r w:rsidR="000806CA">
        <w:rPr>
          <w:spacing w:val="-1"/>
        </w:rPr>
        <w:t>functions,</w:t>
      </w:r>
      <w:r w:rsidR="000806CA">
        <w:t xml:space="preserve"> </w:t>
      </w:r>
      <w:r w:rsidR="000806CA">
        <w:rPr>
          <w:spacing w:val="-1"/>
        </w:rPr>
        <w:t>these developments</w:t>
      </w:r>
      <w:r w:rsidR="000806CA">
        <w:t xml:space="preserve"> </w:t>
      </w:r>
      <w:r w:rsidR="000806CA">
        <w:rPr>
          <w:spacing w:val="-1"/>
        </w:rPr>
        <w:t>are definable and</w:t>
      </w:r>
      <w:r w:rsidR="000806CA">
        <w:rPr>
          <w:spacing w:val="2"/>
        </w:rPr>
        <w:t xml:space="preserve"> </w:t>
      </w:r>
      <w:r w:rsidR="000806CA">
        <w:rPr>
          <w:spacing w:val="-1"/>
        </w:rPr>
        <w:t>well</w:t>
      </w:r>
      <w:r w:rsidR="000806CA">
        <w:t xml:space="preserve"> </w:t>
      </w:r>
      <w:r w:rsidR="000806CA">
        <w:rPr>
          <w:spacing w:val="-1"/>
        </w:rPr>
        <w:t>within</w:t>
      </w:r>
      <w:r w:rsidR="000806CA">
        <w:t xml:space="preserve"> the</w:t>
      </w:r>
      <w:r w:rsidR="000806CA">
        <w:rPr>
          <w:spacing w:val="-1"/>
        </w:rPr>
        <w:t xml:space="preserve"> range </w:t>
      </w:r>
      <w:r w:rsidR="000806CA">
        <w:t>of</w:t>
      </w:r>
      <w:r w:rsidR="000806CA">
        <w:rPr>
          <w:spacing w:val="1"/>
        </w:rPr>
        <w:t xml:space="preserve"> </w:t>
      </w:r>
      <w:r w:rsidR="000806CA">
        <w:t>existing</w:t>
      </w:r>
      <w:r w:rsidR="000806CA">
        <w:rPr>
          <w:spacing w:val="-3"/>
        </w:rPr>
        <w:t xml:space="preserve"> </w:t>
      </w:r>
      <w:r w:rsidR="000806CA">
        <w:rPr>
          <w:spacing w:val="-1"/>
        </w:rPr>
        <w:t>technologies</w:t>
      </w:r>
      <w:r w:rsidR="000806CA">
        <w:rPr>
          <w:spacing w:val="99"/>
        </w:rPr>
        <w:t xml:space="preserve"> </w:t>
      </w:r>
      <w:r w:rsidR="000806CA">
        <w:rPr>
          <w:spacing w:val="-1"/>
        </w:rPr>
        <w:t>and</w:t>
      </w:r>
      <w:r w:rsidR="000806CA">
        <w:t xml:space="preserve"> </w:t>
      </w:r>
      <w:r w:rsidR="000806CA">
        <w:rPr>
          <w:spacing w:val="-1"/>
        </w:rPr>
        <w:t>capabilities.</w:t>
      </w:r>
      <w:r>
        <w:rPr>
          <w:spacing w:val="-1"/>
        </w:rPr>
        <w:t>”</w:t>
      </w:r>
      <w:r>
        <w:rPr>
          <w:rStyle w:val="FootnoteReference"/>
          <w:spacing w:val="-1"/>
        </w:rPr>
        <w:footnoteReference w:id="9"/>
      </w:r>
      <w:r>
        <w:rPr>
          <w:spacing w:val="-1"/>
        </w:rPr>
        <w:t xml:space="preserve">  The conclusions reflected in this discussion are again made witho</w:t>
      </w:r>
      <w:r w:rsidR="00DF4CD1">
        <w:rPr>
          <w:spacing w:val="-1"/>
        </w:rPr>
        <w:t>ut any evidence as to the large-</w:t>
      </w:r>
      <w:r>
        <w:rPr>
          <w:spacing w:val="-1"/>
        </w:rPr>
        <w:t xml:space="preserve">scale implementation of these technologies, the customer acceptance and engagement with these technologies, or the cost implications of implementing these programs on a large scale.  </w:t>
      </w:r>
    </w:p>
    <w:p w14:paraId="087FB3EC" w14:textId="5C0DA421" w:rsidR="009E7BD3" w:rsidRDefault="00664ED8" w:rsidP="00DF4CD1">
      <w:pPr>
        <w:pStyle w:val="BodyText"/>
        <w:spacing w:before="137"/>
        <w:ind w:left="100" w:right="194" w:firstLine="720"/>
        <w:rPr>
          <w:spacing w:val="-1"/>
        </w:rPr>
      </w:pPr>
      <w:r>
        <w:rPr>
          <w:spacing w:val="-1"/>
        </w:rPr>
        <w:t>The Staff concludes, “</w:t>
      </w:r>
      <w:r w:rsidR="000806CA">
        <w:rPr>
          <w:spacing w:val="-1"/>
        </w:rPr>
        <w:t>More importantly,</w:t>
      </w:r>
      <w:r w:rsidR="000806CA">
        <w:t xml:space="preserve"> these</w:t>
      </w:r>
      <w:r w:rsidR="000806CA">
        <w:rPr>
          <w:spacing w:val="1"/>
        </w:rPr>
        <w:t xml:space="preserve"> </w:t>
      </w:r>
      <w:r w:rsidR="000806CA">
        <w:rPr>
          <w:spacing w:val="-1"/>
        </w:rPr>
        <w:t>costs</w:t>
      </w:r>
      <w:r w:rsidR="000806CA">
        <w:t xml:space="preserve"> </w:t>
      </w:r>
      <w:r w:rsidR="000806CA">
        <w:rPr>
          <w:spacing w:val="-1"/>
        </w:rPr>
        <w:t>will</w:t>
      </w:r>
      <w:r w:rsidR="000806CA">
        <w:t xml:space="preserve"> be</w:t>
      </w:r>
      <w:r w:rsidR="000806CA">
        <w:rPr>
          <w:spacing w:val="-1"/>
        </w:rPr>
        <w:t xml:space="preserve"> reduced</w:t>
      </w:r>
      <w:r w:rsidR="000806CA">
        <w:rPr>
          <w:spacing w:val="102"/>
        </w:rPr>
        <w:t xml:space="preserve"> </w:t>
      </w:r>
      <w:r w:rsidR="000806CA">
        <w:rPr>
          <w:spacing w:val="-1"/>
        </w:rPr>
        <w:t>as</w:t>
      </w:r>
      <w:r w:rsidR="000806CA">
        <w:t xml:space="preserve"> </w:t>
      </w:r>
      <w:r w:rsidR="000806CA">
        <w:rPr>
          <w:spacing w:val="-1"/>
        </w:rPr>
        <w:t xml:space="preserve">REV </w:t>
      </w:r>
      <w:r w:rsidR="000806CA">
        <w:t xml:space="preserve">is </w:t>
      </w:r>
      <w:r w:rsidR="000806CA">
        <w:rPr>
          <w:spacing w:val="-1"/>
        </w:rPr>
        <w:t>implemented,</w:t>
      </w:r>
      <w:r w:rsidR="000806CA">
        <w:t xml:space="preserve"> </w:t>
      </w:r>
      <w:r w:rsidR="000806CA">
        <w:rPr>
          <w:spacing w:val="1"/>
        </w:rPr>
        <w:t>by</w:t>
      </w:r>
      <w:r w:rsidR="000806CA">
        <w:rPr>
          <w:spacing w:val="-5"/>
        </w:rPr>
        <w:t xml:space="preserve"> </w:t>
      </w:r>
      <w:r w:rsidR="000806CA">
        <w:t>the</w:t>
      </w:r>
      <w:r w:rsidR="000806CA">
        <w:rPr>
          <w:spacing w:val="-1"/>
        </w:rPr>
        <w:t xml:space="preserve"> monetization</w:t>
      </w:r>
      <w:r w:rsidR="000806CA">
        <w:t xml:space="preserve"> of</w:t>
      </w:r>
      <w:r w:rsidR="000806CA">
        <w:rPr>
          <w:spacing w:val="-1"/>
        </w:rPr>
        <w:t xml:space="preserve"> </w:t>
      </w:r>
      <w:r w:rsidR="000806CA">
        <w:t>value</w:t>
      </w:r>
      <w:r w:rsidR="000806CA">
        <w:rPr>
          <w:spacing w:val="-1"/>
        </w:rPr>
        <w:t xml:space="preserve"> streams,</w:t>
      </w:r>
      <w:r w:rsidR="000806CA">
        <w:t xml:space="preserve"> </w:t>
      </w:r>
      <w:r w:rsidR="000806CA">
        <w:rPr>
          <w:spacing w:val="-1"/>
        </w:rPr>
        <w:t>streamlining</w:t>
      </w:r>
      <w:r w:rsidR="000806CA">
        <w:t xml:space="preserve"> of</w:t>
      </w:r>
      <w:r w:rsidR="000806CA">
        <w:rPr>
          <w:spacing w:val="-1"/>
        </w:rPr>
        <w:t xml:space="preserve"> </w:t>
      </w:r>
      <w:r w:rsidR="000806CA">
        <w:t>delivery</w:t>
      </w:r>
      <w:r w:rsidR="000806CA">
        <w:rPr>
          <w:spacing w:val="-5"/>
        </w:rPr>
        <w:t xml:space="preserve"> </w:t>
      </w:r>
      <w:r w:rsidR="000806CA">
        <w:rPr>
          <w:spacing w:val="-1"/>
        </w:rPr>
        <w:t>systems,</w:t>
      </w:r>
      <w:r w:rsidR="000806CA">
        <w:rPr>
          <w:spacing w:val="99"/>
        </w:rPr>
        <w:t xml:space="preserve"> </w:t>
      </w:r>
      <w:r w:rsidR="000806CA">
        <w:rPr>
          <w:spacing w:val="-1"/>
        </w:rPr>
        <w:t>reduction</w:t>
      </w:r>
      <w:r w:rsidR="000806CA">
        <w:t xml:space="preserve"> of</w:t>
      </w:r>
      <w:r w:rsidR="000806CA">
        <w:rPr>
          <w:spacing w:val="-1"/>
        </w:rPr>
        <w:t xml:space="preserve"> barriers</w:t>
      </w:r>
      <w:r w:rsidR="000806CA">
        <w:t xml:space="preserve"> to</w:t>
      </w:r>
      <w:r w:rsidR="000806CA">
        <w:rPr>
          <w:spacing w:val="2"/>
        </w:rPr>
        <w:t xml:space="preserve"> </w:t>
      </w:r>
      <w:r w:rsidR="000806CA">
        <w:t>customer</w:t>
      </w:r>
      <w:r w:rsidR="000806CA">
        <w:rPr>
          <w:spacing w:val="-1"/>
        </w:rPr>
        <w:t xml:space="preserve"> participation,</w:t>
      </w:r>
      <w:r w:rsidR="000806CA">
        <w:t xml:space="preserve"> and </w:t>
      </w:r>
      <w:r w:rsidR="000806CA">
        <w:rPr>
          <w:spacing w:val="-1"/>
        </w:rPr>
        <w:t>economies</w:t>
      </w:r>
      <w:r w:rsidR="000806CA">
        <w:t xml:space="preserve"> of</w:t>
      </w:r>
      <w:r w:rsidR="000806CA">
        <w:rPr>
          <w:spacing w:val="-1"/>
        </w:rPr>
        <w:t xml:space="preserve"> scale.</w:t>
      </w:r>
      <w:r w:rsidR="000806CA">
        <w:rPr>
          <w:spacing w:val="60"/>
        </w:rPr>
        <w:t xml:space="preserve"> </w:t>
      </w:r>
      <w:r w:rsidR="000806CA">
        <w:t xml:space="preserve">Cost </w:t>
      </w:r>
      <w:r w:rsidR="000806CA">
        <w:rPr>
          <w:spacing w:val="-1"/>
        </w:rPr>
        <w:t>and</w:t>
      </w:r>
      <w:r w:rsidR="000806CA">
        <w:t xml:space="preserve"> </w:t>
      </w:r>
      <w:r w:rsidR="000806CA">
        <w:rPr>
          <w:spacing w:val="-1"/>
        </w:rPr>
        <w:t>benefit</w:t>
      </w:r>
      <w:r w:rsidR="000806CA">
        <w:rPr>
          <w:spacing w:val="85"/>
        </w:rPr>
        <w:t xml:space="preserve"> </w:t>
      </w:r>
      <w:r w:rsidR="000806CA">
        <w:rPr>
          <w:spacing w:val="-1"/>
        </w:rPr>
        <w:t>estimates</w:t>
      </w:r>
      <w:r w:rsidR="000806CA">
        <w:t xml:space="preserve"> </w:t>
      </w:r>
      <w:r w:rsidR="000806CA">
        <w:rPr>
          <w:spacing w:val="-1"/>
        </w:rPr>
        <w:t>will</w:t>
      </w:r>
      <w:r w:rsidR="000806CA">
        <w:t xml:space="preserve"> be</w:t>
      </w:r>
      <w:r w:rsidR="000806CA">
        <w:rPr>
          <w:spacing w:val="-1"/>
        </w:rPr>
        <w:t xml:space="preserve"> refined</w:t>
      </w:r>
      <w:r w:rsidR="000806CA">
        <w:rPr>
          <w:spacing w:val="2"/>
        </w:rPr>
        <w:t xml:space="preserve"> </w:t>
      </w:r>
      <w:r w:rsidR="000806CA">
        <w:t>in utility</w:t>
      </w:r>
      <w:r w:rsidR="000806CA">
        <w:rPr>
          <w:spacing w:val="-8"/>
        </w:rPr>
        <w:t xml:space="preserve"> </w:t>
      </w:r>
      <w:r w:rsidR="000806CA">
        <w:rPr>
          <w:spacing w:val="-1"/>
        </w:rPr>
        <w:t>filings</w:t>
      </w:r>
      <w:r w:rsidR="000806CA">
        <w:rPr>
          <w:spacing w:val="2"/>
        </w:rPr>
        <w:t xml:space="preserve"> </w:t>
      </w:r>
      <w:r w:rsidR="000806CA">
        <w:rPr>
          <w:spacing w:val="-1"/>
        </w:rPr>
        <w:t>and</w:t>
      </w:r>
      <w:r w:rsidR="000806CA">
        <w:t xml:space="preserve"> </w:t>
      </w:r>
      <w:r w:rsidR="000806CA">
        <w:rPr>
          <w:spacing w:val="-1"/>
        </w:rPr>
        <w:t>DSP</w:t>
      </w:r>
      <w:r w:rsidR="000806CA">
        <w:t xml:space="preserve"> </w:t>
      </w:r>
      <w:r w:rsidR="000806CA">
        <w:rPr>
          <w:spacing w:val="-1"/>
        </w:rPr>
        <w:t>procurements.</w:t>
      </w:r>
      <w:r>
        <w:rPr>
          <w:spacing w:val="-1"/>
        </w:rPr>
        <w:t>”</w:t>
      </w:r>
      <w:r>
        <w:rPr>
          <w:rStyle w:val="FootnoteReference"/>
          <w:spacing w:val="-1"/>
        </w:rPr>
        <w:footnoteReference w:id="10"/>
      </w:r>
      <w:r>
        <w:rPr>
          <w:spacing w:val="-1"/>
        </w:rPr>
        <w:t xml:space="preserve"> </w:t>
      </w:r>
      <w:r w:rsidR="00C212D7">
        <w:rPr>
          <w:spacing w:val="-1"/>
        </w:rPr>
        <w:t xml:space="preserve">  There is no evidence that has been subjected to public review and due process procedures that would justify such a conclusion.</w:t>
      </w:r>
    </w:p>
    <w:p w14:paraId="2097D406" w14:textId="22E4EEB7" w:rsidR="00664ED8" w:rsidRDefault="00664ED8" w:rsidP="00DF4CD1">
      <w:pPr>
        <w:pStyle w:val="BodyText"/>
        <w:spacing w:before="137"/>
        <w:ind w:left="100" w:right="194" w:firstLine="720"/>
      </w:pPr>
      <w:r>
        <w:t>AARP and PULP do not agree that these conclusions are reasonable, appropriate to make at this time, or that any evidence exists to support these far reaching statements.</w:t>
      </w:r>
    </w:p>
    <w:p w14:paraId="76F4A82E" w14:textId="77777777" w:rsidR="00664ED8" w:rsidRDefault="00664ED8" w:rsidP="00DF4CD1">
      <w:pPr>
        <w:pStyle w:val="BodyText"/>
        <w:spacing w:before="137"/>
        <w:ind w:left="100" w:right="194" w:firstLine="720"/>
      </w:pPr>
    </w:p>
    <w:p w14:paraId="05D282CE" w14:textId="13548F29" w:rsidR="009E7BD3" w:rsidRDefault="000B05FA" w:rsidP="00DF4CD1">
      <w:pPr>
        <w:pStyle w:val="BodyText"/>
        <w:tabs>
          <w:tab w:val="left" w:pos="1179"/>
        </w:tabs>
        <w:ind w:hanging="119"/>
      </w:pPr>
      <w:r>
        <w:rPr>
          <w:spacing w:val="-1"/>
          <w:u w:val="single" w:color="000000"/>
        </w:rPr>
        <w:t xml:space="preserve">SECTION II:  </w:t>
      </w:r>
      <w:r w:rsidR="00954F60">
        <w:rPr>
          <w:spacing w:val="-1"/>
          <w:u w:val="single" w:color="000000"/>
        </w:rPr>
        <w:t xml:space="preserve">COMMENTS ON </w:t>
      </w:r>
      <w:r w:rsidR="000806CA">
        <w:rPr>
          <w:spacing w:val="-1"/>
          <w:u w:val="single" w:color="000000"/>
        </w:rPr>
        <w:t>ESTABLISHING</w:t>
      </w:r>
      <w:r w:rsidR="000806CA">
        <w:rPr>
          <w:u w:val="single" w:color="000000"/>
        </w:rPr>
        <w:t xml:space="preserve"> REV:  </w:t>
      </w:r>
      <w:r w:rsidR="000806CA">
        <w:rPr>
          <w:spacing w:val="-1"/>
          <w:u w:val="single" w:color="000000"/>
        </w:rPr>
        <w:t>DSP</w:t>
      </w:r>
      <w:r w:rsidR="000806CA">
        <w:rPr>
          <w:u w:val="single" w:color="000000"/>
        </w:rPr>
        <w:t xml:space="preserve"> </w:t>
      </w:r>
      <w:r w:rsidR="000806CA">
        <w:rPr>
          <w:spacing w:val="-1"/>
          <w:u w:val="single" w:color="000000"/>
        </w:rPr>
        <w:t>MARKET VISION</w:t>
      </w:r>
    </w:p>
    <w:p w14:paraId="5AE0F231" w14:textId="77777777" w:rsidR="00251290" w:rsidRDefault="00251290" w:rsidP="00DF4CD1">
      <w:pPr>
        <w:spacing w:before="6"/>
        <w:ind w:left="120" w:firstLine="720"/>
        <w:rPr>
          <w:rFonts w:ascii="Times New Roman" w:eastAsia="Times New Roman" w:hAnsi="Times New Roman" w:cs="Times New Roman"/>
          <w:spacing w:val="-1"/>
          <w:sz w:val="24"/>
          <w:szCs w:val="24"/>
        </w:rPr>
      </w:pPr>
    </w:p>
    <w:p w14:paraId="4EA14A5D" w14:textId="296FEFE1" w:rsidR="00251290" w:rsidRPr="00B42E1D" w:rsidRDefault="00251290" w:rsidP="00DF4CD1">
      <w:pPr>
        <w:spacing w:before="6"/>
        <w:ind w:left="120" w:firstLine="720"/>
        <w:rPr>
          <w:rFonts w:cs="Times New Roman"/>
          <w:bCs/>
          <w:i/>
          <w:sz w:val="16"/>
          <w:szCs w:val="16"/>
        </w:rPr>
      </w:pPr>
      <w:r>
        <w:rPr>
          <w:rFonts w:ascii="Times New Roman" w:eastAsia="Times New Roman" w:hAnsi="Times New Roman" w:cs="Times New Roman"/>
          <w:spacing w:val="-1"/>
          <w:sz w:val="24"/>
          <w:szCs w:val="24"/>
        </w:rPr>
        <w:t xml:space="preserve">AARP and PULP support the </w:t>
      </w:r>
      <w:r w:rsidR="002F4B1F">
        <w:rPr>
          <w:rFonts w:ascii="Times New Roman" w:eastAsia="Times New Roman" w:hAnsi="Times New Roman" w:cs="Times New Roman"/>
          <w:spacing w:val="-1"/>
          <w:sz w:val="24"/>
          <w:szCs w:val="24"/>
        </w:rPr>
        <w:t xml:space="preserve">existing </w:t>
      </w:r>
      <w:r>
        <w:rPr>
          <w:rFonts w:ascii="Times New Roman" w:eastAsia="Times New Roman" w:hAnsi="Times New Roman" w:cs="Times New Roman"/>
          <w:spacing w:val="-1"/>
          <w:sz w:val="24"/>
          <w:szCs w:val="24"/>
        </w:rPr>
        <w:t xml:space="preserve">role of the utilities to achieve cost effective and least cost DER initiatives.  Those objectives can be met without any change to the statutory obligations to ensure reliable, safe, and affordable electric service for customers.  This objective does not require the radical change in the </w:t>
      </w:r>
      <w:r w:rsidR="000806CA">
        <w:rPr>
          <w:rFonts w:ascii="Times New Roman" w:eastAsia="Times New Roman" w:hAnsi="Times New Roman" w:cs="Times New Roman"/>
          <w:spacing w:val="-1"/>
          <w:sz w:val="24"/>
          <w:szCs w:val="24"/>
        </w:rPr>
        <w:t>DSP</w:t>
      </w:r>
      <w:r w:rsidR="000806CA">
        <w:rPr>
          <w:rFonts w:ascii="Times New Roman" w:eastAsia="Times New Roman" w:hAnsi="Times New Roman" w:cs="Times New Roman"/>
          <w:sz w:val="24"/>
          <w:szCs w:val="24"/>
        </w:rPr>
        <w:t xml:space="preserve"> </w:t>
      </w:r>
      <w:r w:rsidR="000806CA">
        <w:rPr>
          <w:rFonts w:ascii="Times New Roman" w:eastAsia="Times New Roman" w:hAnsi="Times New Roman" w:cs="Times New Roman"/>
          <w:spacing w:val="-1"/>
          <w:sz w:val="24"/>
          <w:szCs w:val="24"/>
        </w:rPr>
        <w:t>definition</w:t>
      </w:r>
      <w:r>
        <w:rPr>
          <w:rFonts w:ascii="Times New Roman" w:eastAsia="Times New Roman" w:hAnsi="Times New Roman" w:cs="Times New Roman"/>
          <w:spacing w:val="-1"/>
          <w:sz w:val="24"/>
          <w:szCs w:val="24"/>
        </w:rPr>
        <w:t xml:space="preserve"> </w:t>
      </w:r>
      <w:r w:rsidR="00DB3628">
        <w:rPr>
          <w:rFonts w:ascii="Times New Roman" w:eastAsia="Times New Roman" w:hAnsi="Times New Roman" w:cs="Times New Roman"/>
          <w:spacing w:val="-1"/>
          <w:sz w:val="24"/>
          <w:szCs w:val="24"/>
        </w:rPr>
        <w:t xml:space="preserve">as </w:t>
      </w:r>
      <w:r>
        <w:rPr>
          <w:rFonts w:ascii="Times New Roman" w:eastAsia="Times New Roman" w:hAnsi="Times New Roman" w:cs="Times New Roman"/>
          <w:spacing w:val="-1"/>
          <w:sz w:val="24"/>
          <w:szCs w:val="24"/>
        </w:rPr>
        <w:t xml:space="preserve">proposed by Staff:  </w:t>
      </w:r>
      <w:r w:rsidR="007714F3">
        <w:rPr>
          <w:rFonts w:ascii="Times New Roman" w:eastAsia="Times New Roman" w:hAnsi="Times New Roman" w:cs="Times New Roman"/>
          <w:spacing w:val="-1"/>
          <w:sz w:val="24"/>
          <w:szCs w:val="24"/>
        </w:rPr>
        <w:t>“</w:t>
      </w:r>
      <w:r w:rsidR="000806CA" w:rsidRPr="00B42E1D">
        <w:rPr>
          <w:rFonts w:ascii="Times New Roman" w:eastAsia="Times New Roman" w:hAnsi="Times New Roman" w:cs="Times New Roman"/>
          <w:bCs/>
          <w:spacing w:val="-1"/>
          <w:sz w:val="24"/>
          <w:szCs w:val="24"/>
        </w:rPr>
        <w:t xml:space="preserve">The DSP </w:t>
      </w:r>
      <w:r w:rsidR="000806CA" w:rsidRPr="00B42E1D">
        <w:rPr>
          <w:rFonts w:ascii="Times New Roman" w:eastAsia="Times New Roman" w:hAnsi="Times New Roman" w:cs="Times New Roman"/>
          <w:bCs/>
          <w:sz w:val="24"/>
          <w:szCs w:val="24"/>
        </w:rPr>
        <w:t xml:space="preserve">is an </w:t>
      </w:r>
      <w:r w:rsidR="000806CA" w:rsidRPr="00B42E1D">
        <w:rPr>
          <w:rFonts w:ascii="Times New Roman" w:eastAsia="Times New Roman" w:hAnsi="Times New Roman" w:cs="Times New Roman"/>
          <w:bCs/>
          <w:spacing w:val="-1"/>
          <w:sz w:val="24"/>
          <w:szCs w:val="24"/>
        </w:rPr>
        <w:t>intelligent</w:t>
      </w:r>
      <w:r w:rsidR="000806CA" w:rsidRPr="00B42E1D">
        <w:rPr>
          <w:rFonts w:ascii="Times New Roman" w:eastAsia="Times New Roman" w:hAnsi="Times New Roman" w:cs="Times New Roman"/>
          <w:bCs/>
          <w:spacing w:val="-2"/>
          <w:sz w:val="24"/>
          <w:szCs w:val="24"/>
        </w:rPr>
        <w:t xml:space="preserve"> </w:t>
      </w:r>
      <w:r w:rsidR="000806CA" w:rsidRPr="00B42E1D">
        <w:rPr>
          <w:rFonts w:ascii="Times New Roman" w:eastAsia="Times New Roman" w:hAnsi="Times New Roman" w:cs="Times New Roman"/>
          <w:bCs/>
          <w:spacing w:val="-1"/>
          <w:sz w:val="24"/>
          <w:szCs w:val="24"/>
        </w:rPr>
        <w:t>network</w:t>
      </w:r>
      <w:r w:rsidR="000806CA" w:rsidRPr="00B42E1D">
        <w:rPr>
          <w:rFonts w:ascii="Times New Roman" w:eastAsia="Times New Roman" w:hAnsi="Times New Roman" w:cs="Times New Roman"/>
          <w:bCs/>
          <w:sz w:val="24"/>
          <w:szCs w:val="24"/>
        </w:rPr>
        <w:t xml:space="preserve"> </w:t>
      </w:r>
      <w:r w:rsidR="000806CA" w:rsidRPr="00B42E1D">
        <w:rPr>
          <w:rFonts w:ascii="Times New Roman" w:eastAsia="Times New Roman" w:hAnsi="Times New Roman" w:cs="Times New Roman"/>
          <w:bCs/>
          <w:spacing w:val="-1"/>
          <w:sz w:val="24"/>
          <w:szCs w:val="24"/>
        </w:rPr>
        <w:t>platform</w:t>
      </w:r>
      <w:r w:rsidR="000806CA" w:rsidRPr="00B42E1D">
        <w:rPr>
          <w:rFonts w:ascii="Times New Roman" w:eastAsia="Times New Roman" w:hAnsi="Times New Roman" w:cs="Times New Roman"/>
          <w:bCs/>
          <w:sz w:val="24"/>
          <w:szCs w:val="24"/>
        </w:rPr>
        <w:t xml:space="preserve"> that</w:t>
      </w:r>
      <w:r w:rsidR="000806CA" w:rsidRPr="00B42E1D">
        <w:rPr>
          <w:rFonts w:ascii="Times New Roman" w:eastAsia="Times New Roman" w:hAnsi="Times New Roman" w:cs="Times New Roman"/>
          <w:bCs/>
          <w:spacing w:val="-2"/>
          <w:sz w:val="24"/>
          <w:szCs w:val="24"/>
        </w:rPr>
        <w:t xml:space="preserve"> </w:t>
      </w:r>
      <w:r w:rsidR="000806CA" w:rsidRPr="00B42E1D">
        <w:rPr>
          <w:rFonts w:ascii="Times New Roman" w:eastAsia="Times New Roman" w:hAnsi="Times New Roman" w:cs="Times New Roman"/>
          <w:bCs/>
          <w:sz w:val="24"/>
          <w:szCs w:val="24"/>
        </w:rPr>
        <w:t>will</w:t>
      </w:r>
      <w:r w:rsidR="000806CA" w:rsidRPr="00B42E1D">
        <w:rPr>
          <w:rFonts w:ascii="Times New Roman" w:eastAsia="Times New Roman" w:hAnsi="Times New Roman" w:cs="Times New Roman"/>
          <w:bCs/>
          <w:spacing w:val="81"/>
          <w:sz w:val="24"/>
          <w:szCs w:val="24"/>
        </w:rPr>
        <w:t xml:space="preserve"> </w:t>
      </w:r>
      <w:r w:rsidR="000806CA" w:rsidRPr="00B42E1D">
        <w:rPr>
          <w:rFonts w:ascii="Times New Roman" w:eastAsia="Times New Roman" w:hAnsi="Times New Roman" w:cs="Times New Roman"/>
          <w:bCs/>
          <w:spacing w:val="-1"/>
          <w:sz w:val="24"/>
          <w:szCs w:val="24"/>
        </w:rPr>
        <w:t>provide safe,</w:t>
      </w:r>
      <w:r w:rsidR="000806CA" w:rsidRPr="00B42E1D">
        <w:rPr>
          <w:rFonts w:ascii="Times New Roman" w:eastAsia="Times New Roman" w:hAnsi="Times New Roman" w:cs="Times New Roman"/>
          <w:bCs/>
          <w:sz w:val="24"/>
          <w:szCs w:val="24"/>
        </w:rPr>
        <w:t xml:space="preserve"> </w:t>
      </w:r>
      <w:r w:rsidR="000806CA" w:rsidRPr="00B42E1D">
        <w:rPr>
          <w:rFonts w:ascii="Times New Roman" w:eastAsia="Times New Roman" w:hAnsi="Times New Roman" w:cs="Times New Roman"/>
          <w:bCs/>
          <w:spacing w:val="-1"/>
          <w:sz w:val="24"/>
          <w:szCs w:val="24"/>
        </w:rPr>
        <w:t xml:space="preserve">reliable </w:t>
      </w:r>
      <w:r w:rsidR="000806CA" w:rsidRPr="00B42E1D">
        <w:rPr>
          <w:rFonts w:ascii="Times New Roman" w:eastAsia="Times New Roman" w:hAnsi="Times New Roman" w:cs="Times New Roman"/>
          <w:bCs/>
          <w:sz w:val="24"/>
          <w:szCs w:val="24"/>
        </w:rPr>
        <w:t xml:space="preserve">and </w:t>
      </w:r>
      <w:r w:rsidR="000806CA" w:rsidRPr="00B42E1D">
        <w:rPr>
          <w:rFonts w:ascii="Times New Roman" w:eastAsia="Times New Roman" w:hAnsi="Times New Roman" w:cs="Times New Roman"/>
          <w:bCs/>
          <w:spacing w:val="-1"/>
          <w:sz w:val="24"/>
          <w:szCs w:val="24"/>
        </w:rPr>
        <w:t>efficient</w:t>
      </w:r>
      <w:r w:rsidR="000806CA" w:rsidRPr="00B42E1D">
        <w:rPr>
          <w:rFonts w:ascii="Times New Roman" w:eastAsia="Times New Roman" w:hAnsi="Times New Roman" w:cs="Times New Roman"/>
          <w:bCs/>
          <w:sz w:val="24"/>
          <w:szCs w:val="24"/>
        </w:rPr>
        <w:t xml:space="preserve"> </w:t>
      </w:r>
      <w:r w:rsidR="000806CA" w:rsidRPr="00B42E1D">
        <w:rPr>
          <w:rFonts w:ascii="Times New Roman" w:eastAsia="Times New Roman" w:hAnsi="Times New Roman" w:cs="Times New Roman"/>
          <w:bCs/>
          <w:spacing w:val="-1"/>
          <w:sz w:val="24"/>
          <w:szCs w:val="24"/>
        </w:rPr>
        <w:t>electric services</w:t>
      </w:r>
      <w:r w:rsidR="000806CA" w:rsidRPr="00B42E1D">
        <w:rPr>
          <w:rFonts w:ascii="Times New Roman" w:eastAsia="Times New Roman" w:hAnsi="Times New Roman" w:cs="Times New Roman"/>
          <w:bCs/>
          <w:sz w:val="24"/>
          <w:szCs w:val="24"/>
        </w:rPr>
        <w:t xml:space="preserve"> by</w:t>
      </w:r>
      <w:r w:rsidR="000806CA" w:rsidRPr="00B42E1D">
        <w:rPr>
          <w:rFonts w:ascii="Times New Roman" w:eastAsia="Times New Roman" w:hAnsi="Times New Roman" w:cs="Times New Roman"/>
          <w:bCs/>
          <w:spacing w:val="-1"/>
          <w:sz w:val="24"/>
          <w:szCs w:val="24"/>
        </w:rPr>
        <w:t xml:space="preserve"> integrating</w:t>
      </w:r>
      <w:r w:rsidR="000806CA" w:rsidRPr="00B42E1D">
        <w:rPr>
          <w:rFonts w:ascii="Times New Roman" w:eastAsia="Times New Roman" w:hAnsi="Times New Roman" w:cs="Times New Roman"/>
          <w:bCs/>
          <w:sz w:val="24"/>
          <w:szCs w:val="24"/>
        </w:rPr>
        <w:t xml:space="preserve"> </w:t>
      </w:r>
      <w:r w:rsidR="000806CA" w:rsidRPr="00B42E1D">
        <w:rPr>
          <w:rFonts w:ascii="Times New Roman" w:eastAsia="Times New Roman" w:hAnsi="Times New Roman" w:cs="Times New Roman"/>
          <w:bCs/>
          <w:spacing w:val="-1"/>
          <w:sz w:val="24"/>
          <w:szCs w:val="24"/>
        </w:rPr>
        <w:t>diverse resources</w:t>
      </w:r>
      <w:r w:rsidR="000806CA" w:rsidRPr="00B42E1D">
        <w:rPr>
          <w:rFonts w:ascii="Times New Roman" w:eastAsia="Times New Roman" w:hAnsi="Times New Roman" w:cs="Times New Roman"/>
          <w:bCs/>
          <w:sz w:val="24"/>
          <w:szCs w:val="24"/>
        </w:rPr>
        <w:t xml:space="preserve"> to </w:t>
      </w:r>
      <w:r w:rsidR="000806CA" w:rsidRPr="00B42E1D">
        <w:rPr>
          <w:rFonts w:ascii="Times New Roman" w:eastAsia="Times New Roman" w:hAnsi="Times New Roman" w:cs="Times New Roman"/>
          <w:bCs/>
          <w:spacing w:val="-1"/>
          <w:sz w:val="24"/>
          <w:szCs w:val="24"/>
        </w:rPr>
        <w:t>meet</w:t>
      </w:r>
      <w:r w:rsidR="000806CA" w:rsidRPr="00B42E1D">
        <w:rPr>
          <w:rFonts w:ascii="Times New Roman" w:eastAsia="Times New Roman" w:hAnsi="Times New Roman" w:cs="Times New Roman"/>
          <w:bCs/>
          <w:spacing w:val="118"/>
          <w:sz w:val="24"/>
          <w:szCs w:val="24"/>
        </w:rPr>
        <w:t xml:space="preserve"> </w:t>
      </w:r>
      <w:r w:rsidR="000806CA" w:rsidRPr="00B42E1D">
        <w:rPr>
          <w:rFonts w:ascii="Times New Roman" w:eastAsia="Times New Roman" w:hAnsi="Times New Roman" w:cs="Times New Roman"/>
          <w:bCs/>
          <w:sz w:val="24"/>
          <w:szCs w:val="24"/>
        </w:rPr>
        <w:t>customers’</w:t>
      </w:r>
      <w:r w:rsidR="000806CA" w:rsidRPr="00B42E1D">
        <w:rPr>
          <w:rFonts w:ascii="Times New Roman" w:eastAsia="Times New Roman" w:hAnsi="Times New Roman" w:cs="Times New Roman"/>
          <w:bCs/>
          <w:spacing w:val="-1"/>
          <w:sz w:val="24"/>
          <w:szCs w:val="24"/>
        </w:rPr>
        <w:t xml:space="preserve"> </w:t>
      </w:r>
      <w:r w:rsidR="000806CA" w:rsidRPr="00B42E1D">
        <w:rPr>
          <w:rFonts w:ascii="Times New Roman" w:eastAsia="Times New Roman" w:hAnsi="Times New Roman" w:cs="Times New Roman"/>
          <w:bCs/>
          <w:sz w:val="24"/>
          <w:szCs w:val="24"/>
        </w:rPr>
        <w:t xml:space="preserve">and </w:t>
      </w:r>
      <w:r w:rsidR="000806CA" w:rsidRPr="00B42E1D">
        <w:rPr>
          <w:rFonts w:ascii="Times New Roman" w:eastAsia="Times New Roman" w:hAnsi="Times New Roman" w:cs="Times New Roman"/>
          <w:bCs/>
          <w:spacing w:val="-1"/>
          <w:sz w:val="24"/>
          <w:szCs w:val="24"/>
        </w:rPr>
        <w:t>society’s</w:t>
      </w:r>
      <w:r w:rsidR="000806CA" w:rsidRPr="00B42E1D">
        <w:rPr>
          <w:rFonts w:ascii="Times New Roman" w:eastAsia="Times New Roman" w:hAnsi="Times New Roman" w:cs="Times New Roman"/>
          <w:bCs/>
          <w:sz w:val="24"/>
          <w:szCs w:val="24"/>
        </w:rPr>
        <w:t xml:space="preserve"> </w:t>
      </w:r>
      <w:r w:rsidR="000806CA" w:rsidRPr="00B42E1D">
        <w:rPr>
          <w:rFonts w:ascii="Times New Roman" w:eastAsia="Times New Roman" w:hAnsi="Times New Roman" w:cs="Times New Roman"/>
          <w:bCs/>
          <w:spacing w:val="-1"/>
          <w:sz w:val="24"/>
          <w:szCs w:val="24"/>
        </w:rPr>
        <w:t>evolving</w:t>
      </w:r>
      <w:r w:rsidR="000806CA" w:rsidRPr="00B42E1D">
        <w:rPr>
          <w:rFonts w:ascii="Times New Roman" w:eastAsia="Times New Roman" w:hAnsi="Times New Roman" w:cs="Times New Roman"/>
          <w:bCs/>
          <w:sz w:val="24"/>
          <w:szCs w:val="24"/>
        </w:rPr>
        <w:t xml:space="preserve"> </w:t>
      </w:r>
      <w:r w:rsidR="000806CA" w:rsidRPr="00B42E1D">
        <w:rPr>
          <w:rFonts w:ascii="Times New Roman" w:eastAsia="Times New Roman" w:hAnsi="Times New Roman" w:cs="Times New Roman"/>
          <w:bCs/>
          <w:spacing w:val="-1"/>
          <w:sz w:val="24"/>
          <w:szCs w:val="24"/>
        </w:rPr>
        <w:t>needs.</w:t>
      </w:r>
      <w:r w:rsidR="000806CA" w:rsidRPr="00B42E1D">
        <w:rPr>
          <w:rFonts w:ascii="Times New Roman" w:eastAsia="Times New Roman" w:hAnsi="Times New Roman" w:cs="Times New Roman"/>
          <w:bCs/>
          <w:sz w:val="24"/>
          <w:szCs w:val="24"/>
        </w:rPr>
        <w:t xml:space="preserve"> </w:t>
      </w:r>
      <w:r w:rsidR="000806CA" w:rsidRPr="00B42E1D">
        <w:rPr>
          <w:rFonts w:ascii="Times New Roman" w:eastAsia="Times New Roman" w:hAnsi="Times New Roman" w:cs="Times New Roman"/>
          <w:bCs/>
          <w:spacing w:val="-1"/>
          <w:sz w:val="24"/>
          <w:szCs w:val="24"/>
        </w:rPr>
        <w:t xml:space="preserve">The </w:t>
      </w:r>
      <w:r w:rsidR="000806CA" w:rsidRPr="00B42E1D">
        <w:rPr>
          <w:rFonts w:ascii="Times New Roman" w:eastAsia="Times New Roman" w:hAnsi="Times New Roman" w:cs="Times New Roman"/>
          <w:bCs/>
          <w:sz w:val="24"/>
          <w:szCs w:val="24"/>
        </w:rPr>
        <w:t>DSP</w:t>
      </w:r>
      <w:r w:rsidR="000806CA" w:rsidRPr="00B42E1D">
        <w:rPr>
          <w:rFonts w:ascii="Times New Roman" w:eastAsia="Times New Roman" w:hAnsi="Times New Roman" w:cs="Times New Roman"/>
          <w:bCs/>
          <w:spacing w:val="-1"/>
          <w:sz w:val="24"/>
          <w:szCs w:val="24"/>
        </w:rPr>
        <w:t xml:space="preserve"> fosters</w:t>
      </w:r>
      <w:r w:rsidR="000806CA" w:rsidRPr="00B42E1D">
        <w:rPr>
          <w:rFonts w:ascii="Times New Roman" w:eastAsia="Times New Roman" w:hAnsi="Times New Roman" w:cs="Times New Roman"/>
          <w:bCs/>
          <w:sz w:val="24"/>
          <w:szCs w:val="24"/>
        </w:rPr>
        <w:t xml:space="preserve"> broad market </w:t>
      </w:r>
      <w:r w:rsidR="000806CA" w:rsidRPr="00B42E1D">
        <w:rPr>
          <w:rFonts w:ascii="Times New Roman" w:eastAsia="Times New Roman" w:hAnsi="Times New Roman" w:cs="Times New Roman"/>
          <w:bCs/>
          <w:spacing w:val="-1"/>
          <w:sz w:val="24"/>
          <w:szCs w:val="24"/>
        </w:rPr>
        <w:t xml:space="preserve">activity </w:t>
      </w:r>
      <w:r w:rsidR="000806CA" w:rsidRPr="00B42E1D">
        <w:rPr>
          <w:rFonts w:ascii="Times New Roman" w:eastAsia="Times New Roman" w:hAnsi="Times New Roman" w:cs="Times New Roman"/>
          <w:bCs/>
          <w:sz w:val="24"/>
          <w:szCs w:val="24"/>
        </w:rPr>
        <w:t>that</w:t>
      </w:r>
      <w:r w:rsidR="000806CA" w:rsidRPr="00B42E1D">
        <w:rPr>
          <w:rFonts w:ascii="Times New Roman" w:eastAsia="Times New Roman" w:hAnsi="Times New Roman" w:cs="Times New Roman"/>
          <w:bCs/>
          <w:spacing w:val="-2"/>
          <w:sz w:val="24"/>
          <w:szCs w:val="24"/>
        </w:rPr>
        <w:t xml:space="preserve"> </w:t>
      </w:r>
      <w:r w:rsidR="000806CA" w:rsidRPr="00B42E1D">
        <w:rPr>
          <w:rFonts w:ascii="Times New Roman" w:eastAsia="Times New Roman" w:hAnsi="Times New Roman" w:cs="Times New Roman"/>
          <w:bCs/>
          <w:sz w:val="24"/>
          <w:szCs w:val="24"/>
        </w:rPr>
        <w:t>monetizes</w:t>
      </w:r>
      <w:r w:rsidRPr="00B42E1D">
        <w:rPr>
          <w:rFonts w:ascii="Times New Roman" w:eastAsia="Times New Roman" w:hAnsi="Times New Roman" w:cs="Times New Roman"/>
          <w:bCs/>
          <w:sz w:val="24"/>
          <w:szCs w:val="24"/>
        </w:rPr>
        <w:t xml:space="preserve"> </w:t>
      </w:r>
      <w:r w:rsidR="000806CA" w:rsidRPr="00B42E1D">
        <w:rPr>
          <w:rFonts w:ascii="Times New Roman" w:hAnsi="Times New Roman" w:cs="Times New Roman"/>
          <w:spacing w:val="-1"/>
          <w:sz w:val="24"/>
          <w:szCs w:val="24"/>
        </w:rPr>
        <w:t>system</w:t>
      </w:r>
      <w:r w:rsidR="000806CA" w:rsidRPr="00B42E1D">
        <w:rPr>
          <w:rFonts w:ascii="Times New Roman" w:hAnsi="Times New Roman" w:cs="Times New Roman"/>
          <w:spacing w:val="2"/>
          <w:sz w:val="24"/>
          <w:szCs w:val="24"/>
        </w:rPr>
        <w:t xml:space="preserve"> </w:t>
      </w:r>
      <w:r w:rsidR="000806CA" w:rsidRPr="00B42E1D">
        <w:rPr>
          <w:rFonts w:ascii="Times New Roman" w:hAnsi="Times New Roman" w:cs="Times New Roman"/>
          <w:sz w:val="24"/>
          <w:szCs w:val="24"/>
        </w:rPr>
        <w:t xml:space="preserve">and </w:t>
      </w:r>
      <w:r w:rsidR="000806CA" w:rsidRPr="00B42E1D">
        <w:rPr>
          <w:rFonts w:ascii="Times New Roman" w:hAnsi="Times New Roman" w:cs="Times New Roman"/>
          <w:spacing w:val="-1"/>
          <w:sz w:val="24"/>
          <w:szCs w:val="24"/>
        </w:rPr>
        <w:t>social</w:t>
      </w:r>
      <w:r w:rsidR="000806CA" w:rsidRPr="00B42E1D">
        <w:rPr>
          <w:rFonts w:ascii="Times New Roman" w:hAnsi="Times New Roman" w:cs="Times New Roman"/>
          <w:sz w:val="24"/>
          <w:szCs w:val="24"/>
        </w:rPr>
        <w:t xml:space="preserve"> </w:t>
      </w:r>
      <w:r w:rsidR="000806CA" w:rsidRPr="00B42E1D">
        <w:rPr>
          <w:rFonts w:ascii="Times New Roman" w:hAnsi="Times New Roman" w:cs="Times New Roman"/>
          <w:spacing w:val="-1"/>
          <w:sz w:val="24"/>
          <w:szCs w:val="24"/>
        </w:rPr>
        <w:t>values,</w:t>
      </w:r>
      <w:r w:rsidR="000806CA" w:rsidRPr="00B42E1D">
        <w:rPr>
          <w:rFonts w:ascii="Times New Roman" w:hAnsi="Times New Roman" w:cs="Times New Roman"/>
          <w:sz w:val="24"/>
          <w:szCs w:val="24"/>
        </w:rPr>
        <w:t xml:space="preserve"> by</w:t>
      </w:r>
      <w:r w:rsidR="000806CA" w:rsidRPr="00B42E1D">
        <w:rPr>
          <w:rFonts w:ascii="Times New Roman" w:hAnsi="Times New Roman" w:cs="Times New Roman"/>
          <w:spacing w:val="-1"/>
          <w:sz w:val="24"/>
          <w:szCs w:val="24"/>
        </w:rPr>
        <w:t xml:space="preserve"> enabling</w:t>
      </w:r>
      <w:r w:rsidR="000806CA" w:rsidRPr="00B42E1D">
        <w:rPr>
          <w:rFonts w:ascii="Times New Roman" w:hAnsi="Times New Roman" w:cs="Times New Roman"/>
          <w:sz w:val="24"/>
          <w:szCs w:val="24"/>
        </w:rPr>
        <w:t xml:space="preserve"> </w:t>
      </w:r>
      <w:r w:rsidR="000806CA" w:rsidRPr="00B42E1D">
        <w:rPr>
          <w:rFonts w:ascii="Times New Roman" w:hAnsi="Times New Roman" w:cs="Times New Roman"/>
          <w:spacing w:val="-1"/>
          <w:sz w:val="24"/>
          <w:szCs w:val="24"/>
        </w:rPr>
        <w:t xml:space="preserve">active </w:t>
      </w:r>
      <w:r w:rsidR="000806CA" w:rsidRPr="00B42E1D">
        <w:rPr>
          <w:rFonts w:ascii="Times New Roman" w:hAnsi="Times New Roman" w:cs="Times New Roman"/>
          <w:sz w:val="24"/>
          <w:szCs w:val="24"/>
        </w:rPr>
        <w:t xml:space="preserve">customer and </w:t>
      </w:r>
      <w:r w:rsidR="000806CA" w:rsidRPr="00B42E1D">
        <w:rPr>
          <w:rFonts w:ascii="Times New Roman" w:hAnsi="Times New Roman" w:cs="Times New Roman"/>
          <w:spacing w:val="-1"/>
          <w:sz w:val="24"/>
          <w:szCs w:val="24"/>
        </w:rPr>
        <w:t>third</w:t>
      </w:r>
      <w:r w:rsidR="000806CA" w:rsidRPr="00B42E1D">
        <w:rPr>
          <w:rFonts w:ascii="Times New Roman" w:hAnsi="Times New Roman" w:cs="Times New Roman"/>
          <w:sz w:val="24"/>
          <w:szCs w:val="24"/>
        </w:rPr>
        <w:t xml:space="preserve"> party</w:t>
      </w:r>
      <w:r w:rsidR="000806CA" w:rsidRPr="00B42E1D">
        <w:rPr>
          <w:rFonts w:ascii="Times New Roman" w:hAnsi="Times New Roman" w:cs="Times New Roman"/>
          <w:spacing w:val="-1"/>
          <w:sz w:val="24"/>
          <w:szCs w:val="24"/>
        </w:rPr>
        <w:t xml:space="preserve"> engagement</w:t>
      </w:r>
      <w:r w:rsidR="000806CA" w:rsidRPr="00B42E1D">
        <w:rPr>
          <w:rFonts w:ascii="Times New Roman" w:hAnsi="Times New Roman" w:cs="Times New Roman"/>
          <w:sz w:val="24"/>
          <w:szCs w:val="24"/>
        </w:rPr>
        <w:t xml:space="preserve"> </w:t>
      </w:r>
      <w:r w:rsidR="000806CA" w:rsidRPr="00B42E1D">
        <w:rPr>
          <w:rFonts w:ascii="Times New Roman" w:hAnsi="Times New Roman" w:cs="Times New Roman"/>
          <w:spacing w:val="-1"/>
          <w:sz w:val="24"/>
          <w:szCs w:val="24"/>
        </w:rPr>
        <w:t>that</w:t>
      </w:r>
      <w:r w:rsidR="000806CA" w:rsidRPr="00B42E1D">
        <w:rPr>
          <w:rFonts w:ascii="Times New Roman" w:hAnsi="Times New Roman" w:cs="Times New Roman"/>
          <w:sz w:val="24"/>
          <w:szCs w:val="24"/>
        </w:rPr>
        <w:t xml:space="preserve"> is</w:t>
      </w:r>
      <w:r w:rsidR="000806CA" w:rsidRPr="00B42E1D">
        <w:rPr>
          <w:rFonts w:ascii="Times New Roman" w:hAnsi="Times New Roman" w:cs="Times New Roman"/>
          <w:spacing w:val="69"/>
          <w:sz w:val="24"/>
          <w:szCs w:val="24"/>
        </w:rPr>
        <w:t xml:space="preserve"> </w:t>
      </w:r>
      <w:r w:rsidR="000806CA" w:rsidRPr="00B42E1D">
        <w:rPr>
          <w:rFonts w:ascii="Times New Roman" w:hAnsi="Times New Roman" w:cs="Times New Roman"/>
          <w:spacing w:val="-1"/>
          <w:sz w:val="24"/>
          <w:szCs w:val="24"/>
        </w:rPr>
        <w:t>aligned</w:t>
      </w:r>
      <w:r w:rsidR="000806CA" w:rsidRPr="00B42E1D">
        <w:rPr>
          <w:rFonts w:ascii="Times New Roman" w:hAnsi="Times New Roman" w:cs="Times New Roman"/>
          <w:sz w:val="24"/>
          <w:szCs w:val="24"/>
        </w:rPr>
        <w:t xml:space="preserve"> </w:t>
      </w:r>
      <w:r w:rsidR="000806CA" w:rsidRPr="00B42E1D">
        <w:rPr>
          <w:rFonts w:ascii="Times New Roman" w:hAnsi="Times New Roman" w:cs="Times New Roman"/>
          <w:spacing w:val="-1"/>
          <w:sz w:val="24"/>
          <w:szCs w:val="24"/>
        </w:rPr>
        <w:t>with</w:t>
      </w:r>
      <w:r w:rsidR="000806CA" w:rsidRPr="00B42E1D">
        <w:rPr>
          <w:rFonts w:ascii="Times New Roman" w:hAnsi="Times New Roman" w:cs="Times New Roman"/>
          <w:sz w:val="24"/>
          <w:szCs w:val="24"/>
        </w:rPr>
        <w:t xml:space="preserve"> the</w:t>
      </w:r>
      <w:r w:rsidR="000806CA" w:rsidRPr="00B42E1D">
        <w:rPr>
          <w:rFonts w:ascii="Times New Roman" w:hAnsi="Times New Roman" w:cs="Times New Roman"/>
          <w:spacing w:val="-1"/>
          <w:sz w:val="24"/>
          <w:szCs w:val="24"/>
        </w:rPr>
        <w:t xml:space="preserve"> wholesale </w:t>
      </w:r>
      <w:r w:rsidR="000806CA" w:rsidRPr="00B42E1D">
        <w:rPr>
          <w:rFonts w:ascii="Times New Roman" w:hAnsi="Times New Roman" w:cs="Times New Roman"/>
          <w:sz w:val="24"/>
          <w:szCs w:val="24"/>
        </w:rPr>
        <w:t xml:space="preserve">market and </w:t>
      </w:r>
      <w:r w:rsidR="000806CA" w:rsidRPr="00B42E1D">
        <w:rPr>
          <w:rFonts w:ascii="Times New Roman" w:hAnsi="Times New Roman" w:cs="Times New Roman"/>
          <w:spacing w:val="-1"/>
          <w:sz w:val="24"/>
          <w:szCs w:val="24"/>
        </w:rPr>
        <w:t>bulk</w:t>
      </w:r>
      <w:r w:rsidR="000806CA" w:rsidRPr="00B42E1D">
        <w:rPr>
          <w:rFonts w:ascii="Times New Roman" w:hAnsi="Times New Roman" w:cs="Times New Roman"/>
          <w:sz w:val="24"/>
          <w:szCs w:val="24"/>
        </w:rPr>
        <w:t xml:space="preserve"> </w:t>
      </w:r>
      <w:r w:rsidR="000806CA" w:rsidRPr="00B42E1D">
        <w:rPr>
          <w:rFonts w:ascii="Times New Roman" w:hAnsi="Times New Roman" w:cs="Times New Roman"/>
          <w:spacing w:val="-1"/>
          <w:sz w:val="24"/>
          <w:szCs w:val="24"/>
        </w:rPr>
        <w:t>power</w:t>
      </w:r>
      <w:r w:rsidR="000806CA" w:rsidRPr="00B42E1D">
        <w:rPr>
          <w:rFonts w:ascii="Times New Roman" w:hAnsi="Times New Roman" w:cs="Times New Roman"/>
          <w:sz w:val="24"/>
          <w:szCs w:val="24"/>
        </w:rPr>
        <w:t xml:space="preserve"> system</w:t>
      </w:r>
      <w:r w:rsidR="000806CA" w:rsidRPr="00B42E1D">
        <w:t>.</w:t>
      </w:r>
      <w:r w:rsidR="007714F3" w:rsidRPr="00B42E1D">
        <w:t>”</w:t>
      </w:r>
      <w:r w:rsidRPr="00B42E1D">
        <w:rPr>
          <w:rStyle w:val="FootnoteReference"/>
        </w:rPr>
        <w:footnoteReference w:id="11"/>
      </w:r>
      <w:r w:rsidRPr="00B42E1D">
        <w:rPr>
          <w:rFonts w:cs="Times New Roman"/>
          <w:bCs/>
          <w:i/>
          <w:sz w:val="16"/>
          <w:szCs w:val="16"/>
        </w:rPr>
        <w:t xml:space="preserve"> </w:t>
      </w:r>
    </w:p>
    <w:p w14:paraId="56FBDDC5" w14:textId="77777777" w:rsidR="00012994" w:rsidRDefault="00012994" w:rsidP="00DF4CD1">
      <w:pPr>
        <w:pStyle w:val="BodyText"/>
        <w:spacing w:before="32"/>
        <w:ind w:left="120" w:right="188" w:firstLine="720"/>
        <w:rPr>
          <w:spacing w:val="-1"/>
        </w:rPr>
      </w:pPr>
    </w:p>
    <w:p w14:paraId="1B500B65" w14:textId="7360A3EF" w:rsidR="00F20818" w:rsidRDefault="00251290" w:rsidP="00DF4CD1">
      <w:pPr>
        <w:pStyle w:val="BodyText"/>
        <w:spacing w:before="32"/>
        <w:ind w:left="120" w:right="188" w:firstLine="720"/>
        <w:rPr>
          <w:spacing w:val="-1"/>
        </w:rPr>
      </w:pPr>
      <w:r w:rsidRPr="00B42E1D">
        <w:rPr>
          <w:b/>
          <w:spacing w:val="-1"/>
        </w:rPr>
        <w:t>This definition would require statutory changes and has potentially radical implications for evaluation of costs and benefits in utility ratemaking and rate design.</w:t>
      </w:r>
      <w:r>
        <w:rPr>
          <w:spacing w:val="-1"/>
        </w:rPr>
        <w:t xml:space="preserve">  </w:t>
      </w:r>
      <w:r w:rsidR="00DB3628">
        <w:rPr>
          <w:spacing w:val="-1"/>
        </w:rPr>
        <w:t xml:space="preserve">What it would take to turn the existing electric grid into an “intelligent network platform” is unknown and without any parameters relating to costs and benefits.  Furthermore, the notion that the DSP or the existing utility would be empowered to “monetize system and social values” goes beyond the current statutory objectives associated with electric service and has the potential to endorse or support radical and unknown changes in rates and rate design.  Finally, to suggest that the DSP must support market activity to enable “engagement that is aligned with the wholesale market and bulk power system” suggests that the </w:t>
      </w:r>
      <w:r w:rsidR="00012994">
        <w:rPr>
          <w:spacing w:val="-1"/>
        </w:rPr>
        <w:t>policies that govern New York utilit</w:t>
      </w:r>
      <w:r w:rsidR="002F4B1F">
        <w:rPr>
          <w:spacing w:val="-1"/>
        </w:rPr>
        <w:t>ies</w:t>
      </w:r>
      <w:r w:rsidR="00012994">
        <w:rPr>
          <w:spacing w:val="-1"/>
        </w:rPr>
        <w:t xml:space="preserve"> pricing and rate design </w:t>
      </w:r>
      <w:r w:rsidR="00DB3628">
        <w:rPr>
          <w:spacing w:val="-1"/>
        </w:rPr>
        <w:t>will be transferred to federal authority and control</w:t>
      </w:r>
      <w:r w:rsidR="002F4B1F">
        <w:rPr>
          <w:spacing w:val="-1"/>
        </w:rPr>
        <w:t>.</w:t>
      </w:r>
    </w:p>
    <w:p w14:paraId="1777A26A" w14:textId="77777777" w:rsidR="00012994" w:rsidRDefault="00012994" w:rsidP="00DF4CD1">
      <w:pPr>
        <w:pStyle w:val="BodyText"/>
        <w:spacing w:before="32"/>
        <w:ind w:left="120" w:right="188" w:firstLine="720"/>
        <w:rPr>
          <w:spacing w:val="-1"/>
        </w:rPr>
      </w:pPr>
    </w:p>
    <w:p w14:paraId="22EEAAC5" w14:textId="0AAF1C57" w:rsidR="00DB3628" w:rsidRDefault="00DB3628" w:rsidP="00DF4CD1">
      <w:pPr>
        <w:pStyle w:val="BodyText"/>
        <w:spacing w:before="32"/>
        <w:ind w:left="120" w:right="188" w:firstLine="720"/>
        <w:rPr>
          <w:spacing w:val="-1"/>
        </w:rPr>
      </w:pPr>
      <w:r>
        <w:rPr>
          <w:spacing w:val="-1"/>
        </w:rPr>
        <w:t xml:space="preserve">New York’s utilities should not be required to pass through </w:t>
      </w:r>
      <w:r w:rsidR="00ED7D22">
        <w:rPr>
          <w:spacing w:val="-1"/>
        </w:rPr>
        <w:t>costs to their customers</w:t>
      </w:r>
      <w:r w:rsidR="00D97A31">
        <w:rPr>
          <w:spacing w:val="-1"/>
        </w:rPr>
        <w:t xml:space="preserve"> </w:t>
      </w:r>
      <w:r>
        <w:rPr>
          <w:spacing w:val="-1"/>
        </w:rPr>
        <w:t xml:space="preserve">or implement programs that reflect </w:t>
      </w:r>
      <w:r w:rsidR="00012994">
        <w:rPr>
          <w:spacing w:val="-1"/>
        </w:rPr>
        <w:t>short-</w:t>
      </w:r>
      <w:r>
        <w:rPr>
          <w:spacing w:val="-1"/>
        </w:rPr>
        <w:t>term wholesale market price signals.  Distribution services and default generation supply service should be designed to provide reasonabl</w:t>
      </w:r>
      <w:r w:rsidR="00C2384D">
        <w:rPr>
          <w:spacing w:val="-1"/>
        </w:rPr>
        <w:t>y stable and least cost service</w:t>
      </w:r>
      <w:r>
        <w:rPr>
          <w:spacing w:val="-1"/>
        </w:rPr>
        <w:t xml:space="preserve"> to their customers.  This objective does not prevent the development of cost effective demand response programs, such as those that may offer an optional time of use rate design or a peak rewards program that provides customer credits for allowing an interruption in central air or hot water heaters during critical peak usage events.  However, those programs, for which there are many large scale and successful examples, do not require the installation of expensive smart meters or the </w:t>
      </w:r>
      <w:r w:rsidR="007714F3">
        <w:rPr>
          <w:spacing w:val="-1"/>
        </w:rPr>
        <w:t xml:space="preserve">infliction </w:t>
      </w:r>
      <w:r>
        <w:rPr>
          <w:spacing w:val="-1"/>
        </w:rPr>
        <w:t>of short term wholesale market spot prices on most customers.  Rather, if properly designed and targeted, a relatively small percentage of customers who participate in these programs can h</w:t>
      </w:r>
      <w:r w:rsidR="00F20818">
        <w:rPr>
          <w:spacing w:val="-1"/>
        </w:rPr>
        <w:t>ave a significant impact on lowering capacity needs that benefit all customers.</w:t>
      </w:r>
      <w:r w:rsidR="00F20818">
        <w:rPr>
          <w:rStyle w:val="FootnoteReference"/>
          <w:spacing w:val="-1"/>
        </w:rPr>
        <w:footnoteReference w:id="12"/>
      </w:r>
      <w:r w:rsidR="00F20818">
        <w:rPr>
          <w:spacing w:val="-1"/>
        </w:rPr>
        <w:t xml:space="preserve">  </w:t>
      </w:r>
    </w:p>
    <w:p w14:paraId="1A399D08" w14:textId="77777777" w:rsidR="00012994" w:rsidRDefault="00012994" w:rsidP="00DF4CD1">
      <w:pPr>
        <w:pStyle w:val="BodyText"/>
        <w:spacing w:before="32"/>
        <w:ind w:left="120" w:right="188" w:firstLine="720"/>
        <w:rPr>
          <w:spacing w:val="-1"/>
        </w:rPr>
      </w:pPr>
    </w:p>
    <w:p w14:paraId="4BB69B86" w14:textId="5B43B71A" w:rsidR="00F20818" w:rsidRDefault="00F20818" w:rsidP="00DF4CD1">
      <w:pPr>
        <w:pStyle w:val="BodyText"/>
        <w:spacing w:before="32"/>
        <w:ind w:left="120" w:right="188" w:firstLine="720"/>
        <w:rPr>
          <w:spacing w:val="-1"/>
        </w:rPr>
      </w:pPr>
      <w:r>
        <w:rPr>
          <w:spacing w:val="-1"/>
        </w:rPr>
        <w:t>With regard to the “principles for market design”</w:t>
      </w:r>
      <w:r>
        <w:rPr>
          <w:rStyle w:val="FootnoteReference"/>
          <w:spacing w:val="-1"/>
        </w:rPr>
        <w:footnoteReference w:id="13"/>
      </w:r>
      <w:r>
        <w:rPr>
          <w:spacing w:val="-1"/>
        </w:rPr>
        <w:t xml:space="preserve"> recommended by Staff, AARP and </w:t>
      </w:r>
      <w:r w:rsidR="00B05FC3">
        <w:rPr>
          <w:spacing w:val="-1"/>
        </w:rPr>
        <w:t xml:space="preserve">the Utility Project </w:t>
      </w:r>
      <w:r>
        <w:rPr>
          <w:spacing w:val="-1"/>
        </w:rPr>
        <w:t xml:space="preserve">urge the Commission to adopt “principles” that reflect the current statutory guidance and not reinvent the role of the utility or mandate new obligations on customers without a clear understanding and discussion of the costs and benefits associated with any new obligations and programs.  Of particular concern are the “principles” that appear to endorse </w:t>
      </w:r>
      <w:r w:rsidR="00AB0B4A">
        <w:rPr>
          <w:spacing w:val="-1"/>
        </w:rPr>
        <w:t xml:space="preserve">the creation of competitive markets for DER </w:t>
      </w:r>
      <w:r w:rsidR="00EE4D56">
        <w:rPr>
          <w:spacing w:val="-1"/>
        </w:rPr>
        <w:t xml:space="preserve">and the interaction of unregulated third parties in regulated utility services, </w:t>
      </w:r>
      <w:r w:rsidR="00AB0B4A">
        <w:rPr>
          <w:spacing w:val="-1"/>
        </w:rPr>
        <w:t>the design of markets to promote societal goals</w:t>
      </w:r>
      <w:r w:rsidR="00012994">
        <w:rPr>
          <w:spacing w:val="-1"/>
        </w:rPr>
        <w:t xml:space="preserve"> and a </w:t>
      </w:r>
      <w:r w:rsidR="00AB0B4A">
        <w:rPr>
          <w:spacing w:val="-1"/>
        </w:rPr>
        <w:t xml:space="preserve">“cost analysis” </w:t>
      </w:r>
      <w:r w:rsidR="00012994">
        <w:rPr>
          <w:spacing w:val="-1"/>
        </w:rPr>
        <w:t xml:space="preserve">that includes benefits unrelated to regulated utility services, </w:t>
      </w:r>
      <w:r w:rsidR="00AB0B4A">
        <w:rPr>
          <w:spacing w:val="-1"/>
        </w:rPr>
        <w:t>and the promotion of integrating essential electric service into wholesale market</w:t>
      </w:r>
      <w:r w:rsidR="00B05FC3">
        <w:rPr>
          <w:spacing w:val="-1"/>
        </w:rPr>
        <w:t>s</w:t>
      </w:r>
      <w:r w:rsidR="00AB0B4A">
        <w:rPr>
          <w:spacing w:val="-1"/>
        </w:rPr>
        <w:t xml:space="preserve"> </w:t>
      </w:r>
      <w:r w:rsidR="00EE4D56">
        <w:rPr>
          <w:spacing w:val="-1"/>
        </w:rPr>
        <w:t xml:space="preserve">to “reflect full value of service.”  These principles and policies should not be adopted at this time.  They are premature and require far </w:t>
      </w:r>
      <w:r w:rsidR="004D125C">
        <w:rPr>
          <w:spacing w:val="-1"/>
        </w:rPr>
        <w:t>more analysis as to whether they</w:t>
      </w:r>
      <w:r w:rsidR="00EE4D56">
        <w:rPr>
          <w:spacing w:val="-1"/>
        </w:rPr>
        <w:t xml:space="preserve"> comport with current statutory authority and how they might impact the primary obligation to deliver essential electric service to customers.</w:t>
      </w:r>
    </w:p>
    <w:p w14:paraId="395E1184" w14:textId="77777777" w:rsidR="00DB3628" w:rsidRDefault="00DB3628">
      <w:pPr>
        <w:pStyle w:val="BodyText"/>
        <w:spacing w:before="32" w:line="359" w:lineRule="auto"/>
        <w:ind w:left="120" w:right="188" w:firstLine="720"/>
        <w:rPr>
          <w:spacing w:val="-1"/>
        </w:rPr>
      </w:pPr>
    </w:p>
    <w:p w14:paraId="4485BCA2" w14:textId="29BC620A" w:rsidR="009E7BD3" w:rsidRDefault="000B05FA" w:rsidP="00012994">
      <w:pPr>
        <w:pStyle w:val="BodyText"/>
        <w:tabs>
          <w:tab w:val="left" w:pos="1318"/>
        </w:tabs>
        <w:ind w:left="0" w:firstLine="0"/>
        <w:rPr>
          <w:spacing w:val="-1"/>
          <w:u w:val="single" w:color="000000"/>
        </w:rPr>
      </w:pPr>
      <w:r>
        <w:rPr>
          <w:spacing w:val="-1"/>
          <w:u w:val="single" w:color="000000"/>
        </w:rPr>
        <w:t xml:space="preserve">SECTION III:  </w:t>
      </w:r>
      <w:r w:rsidR="00EE4D56">
        <w:rPr>
          <w:spacing w:val="-1"/>
          <w:u w:val="single" w:color="000000"/>
        </w:rPr>
        <w:t xml:space="preserve">COMMENTS ON </w:t>
      </w:r>
      <w:r w:rsidR="000806CA">
        <w:rPr>
          <w:spacing w:val="-1"/>
          <w:u w:val="single" w:color="000000"/>
        </w:rPr>
        <w:t>ENABLING NEW</w:t>
      </w:r>
      <w:r w:rsidR="000806CA">
        <w:rPr>
          <w:spacing w:val="3"/>
          <w:u w:val="single" w:color="000000"/>
        </w:rPr>
        <w:t xml:space="preserve"> </w:t>
      </w:r>
      <w:r w:rsidR="000806CA">
        <w:rPr>
          <w:spacing w:val="-2"/>
          <w:u w:val="single" w:color="000000"/>
        </w:rPr>
        <w:t>ROLES</w:t>
      </w:r>
      <w:r w:rsidR="000806CA">
        <w:rPr>
          <w:u w:val="single" w:color="000000"/>
        </w:rPr>
        <w:t xml:space="preserve"> </w:t>
      </w:r>
      <w:r w:rsidR="000806CA">
        <w:rPr>
          <w:spacing w:val="-1"/>
          <w:u w:val="single" w:color="000000"/>
        </w:rPr>
        <w:t>FOR</w:t>
      </w:r>
      <w:r w:rsidR="000806CA">
        <w:rPr>
          <w:spacing w:val="1"/>
          <w:u w:val="single" w:color="000000"/>
        </w:rPr>
        <w:t xml:space="preserve"> </w:t>
      </w:r>
      <w:r w:rsidR="000806CA">
        <w:rPr>
          <w:spacing w:val="-1"/>
          <w:u w:val="single" w:color="000000"/>
        </w:rPr>
        <w:t>KEY PARTICIPANTS</w:t>
      </w:r>
      <w:r w:rsidR="004D125C">
        <w:rPr>
          <w:spacing w:val="-1"/>
          <w:u w:val="single" w:color="000000"/>
        </w:rPr>
        <w:t xml:space="preserve">:  CUSTOMER </w:t>
      </w:r>
      <w:r w:rsidR="00166AAF">
        <w:rPr>
          <w:spacing w:val="-1"/>
          <w:u w:val="single" w:color="000000"/>
        </w:rPr>
        <w:t>ENGAGEMENT</w:t>
      </w:r>
    </w:p>
    <w:p w14:paraId="0D9CA862" w14:textId="77777777" w:rsidR="00166AAF" w:rsidRDefault="00166AAF" w:rsidP="00EE4D56">
      <w:pPr>
        <w:pStyle w:val="BodyText"/>
        <w:tabs>
          <w:tab w:val="left" w:pos="1318"/>
        </w:tabs>
        <w:ind w:hanging="119"/>
        <w:rPr>
          <w:spacing w:val="-1"/>
          <w:u w:val="single" w:color="000000"/>
        </w:rPr>
      </w:pPr>
    </w:p>
    <w:p w14:paraId="22C74F2A" w14:textId="7422E92F" w:rsidR="00D65438" w:rsidRDefault="00166AAF" w:rsidP="00543A3A">
      <w:pPr>
        <w:pStyle w:val="BodyText"/>
        <w:tabs>
          <w:tab w:val="left" w:pos="1318"/>
        </w:tabs>
        <w:ind w:hanging="119"/>
        <w:rPr>
          <w:spacing w:val="-1"/>
        </w:rPr>
      </w:pPr>
      <w:r>
        <w:rPr>
          <w:spacing w:val="-1"/>
          <w:u w:color="000000"/>
        </w:rPr>
        <w:tab/>
      </w:r>
      <w:r>
        <w:rPr>
          <w:spacing w:val="-1"/>
          <w:u w:color="000000"/>
        </w:rPr>
        <w:tab/>
        <w:t>According to the Staff’s Straw Proposal, customers are not fully “engaged” and, “E</w:t>
      </w:r>
      <w:r w:rsidR="000806CA">
        <w:rPr>
          <w:spacing w:val="-1"/>
        </w:rPr>
        <w:t>fforts</w:t>
      </w:r>
      <w:r w:rsidR="000806CA">
        <w:t xml:space="preserve"> to </w:t>
      </w:r>
      <w:r w:rsidR="000806CA">
        <w:rPr>
          <w:spacing w:val="-1"/>
        </w:rPr>
        <w:t xml:space="preserve">modernize </w:t>
      </w:r>
      <w:r w:rsidR="000806CA">
        <w:t>the</w:t>
      </w:r>
      <w:r w:rsidR="000806CA">
        <w:rPr>
          <w:spacing w:val="1"/>
        </w:rPr>
        <w:t xml:space="preserve"> </w:t>
      </w:r>
      <w:r w:rsidR="000806CA">
        <w:rPr>
          <w:spacing w:val="-1"/>
        </w:rPr>
        <w:t>power system</w:t>
      </w:r>
      <w:r w:rsidR="000806CA">
        <w:t xml:space="preserve"> </w:t>
      </w:r>
      <w:r w:rsidR="000806CA">
        <w:rPr>
          <w:spacing w:val="-1"/>
        </w:rPr>
        <w:t xml:space="preserve">require </w:t>
      </w:r>
      <w:r w:rsidR="000806CA">
        <w:t>a</w:t>
      </w:r>
      <w:r w:rsidR="000806CA">
        <w:rPr>
          <w:spacing w:val="-1"/>
        </w:rPr>
        <w:t xml:space="preserve"> </w:t>
      </w:r>
      <w:r w:rsidR="000806CA">
        <w:t>new</w:t>
      </w:r>
      <w:r w:rsidR="000806CA">
        <w:rPr>
          <w:spacing w:val="-1"/>
        </w:rPr>
        <w:t xml:space="preserve"> focus</w:t>
      </w:r>
      <w:r w:rsidR="000806CA">
        <w:t xml:space="preserve"> on</w:t>
      </w:r>
      <w:r w:rsidR="000806CA">
        <w:rPr>
          <w:spacing w:val="2"/>
        </w:rPr>
        <w:t xml:space="preserve"> </w:t>
      </w:r>
      <w:r w:rsidR="000806CA">
        <w:rPr>
          <w:spacing w:val="-1"/>
        </w:rPr>
        <w:t>customers</w:t>
      </w:r>
      <w:r w:rsidR="000806CA">
        <w:t xml:space="preserve"> </w:t>
      </w:r>
      <w:r w:rsidR="000806CA">
        <w:rPr>
          <w:spacing w:val="-1"/>
        </w:rPr>
        <w:t>as</w:t>
      </w:r>
      <w:r w:rsidR="000806CA">
        <w:rPr>
          <w:spacing w:val="2"/>
        </w:rPr>
        <w:t xml:space="preserve"> </w:t>
      </w:r>
      <w:r w:rsidR="000806CA">
        <w:t>actively</w:t>
      </w:r>
      <w:r w:rsidR="000806CA">
        <w:rPr>
          <w:spacing w:val="-5"/>
        </w:rPr>
        <w:t xml:space="preserve"> </w:t>
      </w:r>
      <w:r w:rsidR="000806CA">
        <w:rPr>
          <w:spacing w:val="-1"/>
        </w:rPr>
        <w:t>engaged</w:t>
      </w:r>
      <w:r w:rsidR="000806CA">
        <w:rPr>
          <w:spacing w:val="87"/>
        </w:rPr>
        <w:t xml:space="preserve"> </w:t>
      </w:r>
      <w:r w:rsidR="000806CA">
        <w:rPr>
          <w:spacing w:val="-1"/>
        </w:rPr>
        <w:t>partners.</w:t>
      </w:r>
      <w:r>
        <w:rPr>
          <w:spacing w:val="-1"/>
        </w:rPr>
        <w:t>”</w:t>
      </w:r>
      <w:r w:rsidR="00012994">
        <w:rPr>
          <w:rStyle w:val="FootnoteReference"/>
          <w:spacing w:val="-1"/>
        </w:rPr>
        <w:footnoteReference w:id="14"/>
      </w:r>
      <w:r>
        <w:rPr>
          <w:spacing w:val="-1"/>
        </w:rPr>
        <w:t xml:space="preserve">  </w:t>
      </w:r>
      <w:r w:rsidR="00543A3A">
        <w:rPr>
          <w:spacing w:val="-1"/>
        </w:rPr>
        <w:t xml:space="preserve">The Staff’s proposal also quotes from a </w:t>
      </w:r>
      <w:r w:rsidR="000806CA">
        <w:rPr>
          <w:spacing w:val="-1"/>
        </w:rPr>
        <w:t>recent</w:t>
      </w:r>
      <w:r w:rsidR="000806CA">
        <w:t xml:space="preserve"> survey</w:t>
      </w:r>
      <w:r w:rsidR="000806CA">
        <w:rPr>
          <w:spacing w:val="-3"/>
        </w:rPr>
        <w:t xml:space="preserve"> </w:t>
      </w:r>
      <w:r w:rsidR="000806CA">
        <w:t>of</w:t>
      </w:r>
      <w:r w:rsidR="000806CA">
        <w:rPr>
          <w:spacing w:val="-1"/>
        </w:rPr>
        <w:t xml:space="preserve"> residential</w:t>
      </w:r>
      <w:r w:rsidR="000806CA">
        <w:t xml:space="preserve"> electricity</w:t>
      </w:r>
      <w:r w:rsidR="000806CA">
        <w:rPr>
          <w:spacing w:val="-5"/>
        </w:rPr>
        <w:t xml:space="preserve"> </w:t>
      </w:r>
      <w:r w:rsidR="000806CA">
        <w:rPr>
          <w:spacing w:val="-1"/>
        </w:rPr>
        <w:t>customers</w:t>
      </w:r>
      <w:r w:rsidR="000806CA">
        <w:t xml:space="preserve"> in </w:t>
      </w:r>
      <w:r w:rsidR="000806CA">
        <w:rPr>
          <w:spacing w:val="-1"/>
        </w:rPr>
        <w:t>New York</w:t>
      </w:r>
      <w:r w:rsidR="000806CA">
        <w:rPr>
          <w:spacing w:val="2"/>
        </w:rPr>
        <w:t xml:space="preserve"> </w:t>
      </w:r>
      <w:r w:rsidR="000806CA">
        <w:rPr>
          <w:spacing w:val="-1"/>
        </w:rPr>
        <w:t>conducted</w:t>
      </w:r>
      <w:r w:rsidR="000806CA">
        <w:t xml:space="preserve"> on</w:t>
      </w:r>
      <w:r w:rsidR="000806CA">
        <w:rPr>
          <w:spacing w:val="79"/>
        </w:rPr>
        <w:t xml:space="preserve"> </w:t>
      </w:r>
      <w:r w:rsidR="000806CA">
        <w:rPr>
          <w:spacing w:val="-1"/>
        </w:rPr>
        <w:t xml:space="preserve">behalf </w:t>
      </w:r>
      <w:r w:rsidR="000806CA">
        <w:t>of</w:t>
      </w:r>
      <w:r w:rsidR="000806CA">
        <w:rPr>
          <w:spacing w:val="-1"/>
        </w:rPr>
        <w:t xml:space="preserve"> Staff,</w:t>
      </w:r>
      <w:r w:rsidR="000806CA">
        <w:t xml:space="preserve"> </w:t>
      </w:r>
      <w:r w:rsidR="000806CA">
        <w:rPr>
          <w:spacing w:val="-1"/>
        </w:rPr>
        <w:t>NYSERDA and</w:t>
      </w:r>
      <w:r w:rsidR="000806CA">
        <w:t xml:space="preserve"> the</w:t>
      </w:r>
      <w:r w:rsidR="000806CA">
        <w:rPr>
          <w:spacing w:val="-1"/>
        </w:rPr>
        <w:t xml:space="preserve"> </w:t>
      </w:r>
      <w:r w:rsidR="000806CA">
        <w:t>New</w:t>
      </w:r>
      <w:r w:rsidR="000806CA">
        <w:rPr>
          <w:spacing w:val="-1"/>
        </w:rPr>
        <w:t xml:space="preserve"> York</w:t>
      </w:r>
      <w:r w:rsidR="000806CA">
        <w:t xml:space="preserve"> Smart </w:t>
      </w:r>
      <w:r w:rsidR="000806CA">
        <w:rPr>
          <w:spacing w:val="-1"/>
        </w:rPr>
        <w:t>Grid</w:t>
      </w:r>
      <w:r w:rsidR="000806CA">
        <w:t xml:space="preserve"> Consortium</w:t>
      </w:r>
      <w:r w:rsidR="00543A3A">
        <w:t>.</w:t>
      </w:r>
      <w:r w:rsidR="00543A3A">
        <w:rPr>
          <w:rStyle w:val="FootnoteReference"/>
        </w:rPr>
        <w:footnoteReference w:id="15"/>
      </w:r>
      <w:r w:rsidR="000806CA">
        <w:rPr>
          <w:spacing w:val="21"/>
          <w:position w:val="11"/>
          <w:sz w:val="16"/>
        </w:rPr>
        <w:t xml:space="preserve"> </w:t>
      </w:r>
      <w:r w:rsidR="00543A3A">
        <w:rPr>
          <w:spacing w:val="21"/>
          <w:position w:val="11"/>
          <w:sz w:val="16"/>
        </w:rPr>
        <w:t xml:space="preserve"> </w:t>
      </w:r>
      <w:r w:rsidR="00543A3A">
        <w:rPr>
          <w:spacing w:val="-1"/>
        </w:rPr>
        <w:t xml:space="preserve">However, this survey and its “findings” </w:t>
      </w:r>
      <w:r w:rsidR="00C2384D">
        <w:rPr>
          <w:spacing w:val="-1"/>
        </w:rPr>
        <w:t xml:space="preserve">as stated by the Staff </w:t>
      </w:r>
      <w:r w:rsidR="00543A3A">
        <w:rPr>
          <w:spacing w:val="-1"/>
        </w:rPr>
        <w:t xml:space="preserve">have not been the subject of any evidentiary hearing and should not be relied upon to make statements about what customers want or might do with new technologies or DER programs.  </w:t>
      </w:r>
      <w:r w:rsidR="00D65438">
        <w:rPr>
          <w:spacing w:val="-1"/>
        </w:rPr>
        <w:t>It would be entirely reasonable for customers to attach a high priority to understanding the price of electricity and desire to hear more about the means to reduce their bill.  But, if the result of expensive investments in DER is that the</w:t>
      </w:r>
      <w:r w:rsidR="00C20978">
        <w:rPr>
          <w:spacing w:val="-1"/>
        </w:rPr>
        <w:t>ir</w:t>
      </w:r>
      <w:r w:rsidR="00D65438">
        <w:rPr>
          <w:spacing w:val="-1"/>
        </w:rPr>
        <w:t xml:space="preserve"> usage goes down but the bill goes up due to higher prices</w:t>
      </w:r>
      <w:r w:rsidR="00012994">
        <w:rPr>
          <w:spacing w:val="-1"/>
        </w:rPr>
        <w:t xml:space="preserve"> to recover the costs of these mandates</w:t>
      </w:r>
      <w:r w:rsidR="00D65438">
        <w:rPr>
          <w:spacing w:val="-1"/>
        </w:rPr>
        <w:t xml:space="preserve">, the result will continue to be expressed as customer frustration and disillusionment with the regulatory process.  There is a long standing experience with the implementation of energy efficiency programs that clearly documents that what customers say they will do with regard to investments even when they are clearly “cost effective” as that term is used by economists is not a prediction about what they will actually do.  When household income is stretched to the limit to pay for necessities such as health care, education, transportation, shelter, food, </w:t>
      </w:r>
      <w:r w:rsidR="00B05FC3">
        <w:rPr>
          <w:spacing w:val="-1"/>
        </w:rPr>
        <w:t xml:space="preserve">interest on debt, late charges </w:t>
      </w:r>
      <w:r w:rsidR="00D65438">
        <w:rPr>
          <w:spacing w:val="-1"/>
        </w:rPr>
        <w:t xml:space="preserve">and </w:t>
      </w:r>
      <w:r w:rsidR="00AD0E75">
        <w:rPr>
          <w:spacing w:val="-1"/>
        </w:rPr>
        <w:t xml:space="preserve">the energy bills, there is often not much left over for investments in new technologies or home repairs and other </w:t>
      </w:r>
      <w:r w:rsidR="00B05FC3">
        <w:rPr>
          <w:spacing w:val="-1"/>
        </w:rPr>
        <w:t xml:space="preserve">measures </w:t>
      </w:r>
      <w:r w:rsidR="00AD0E75">
        <w:rPr>
          <w:spacing w:val="-1"/>
        </w:rPr>
        <w:t xml:space="preserve">to </w:t>
      </w:r>
      <w:r w:rsidR="00B05FC3">
        <w:rPr>
          <w:spacing w:val="-1"/>
        </w:rPr>
        <w:t xml:space="preserve">reduce or </w:t>
      </w:r>
      <w:r w:rsidR="00AD0E75">
        <w:rPr>
          <w:spacing w:val="-1"/>
        </w:rPr>
        <w:t xml:space="preserve">control energy usage.  Furthermore, tenants and those who reside in multi-unit buildings have no incentive to make investments in the landlord’s facilities.  </w:t>
      </w:r>
    </w:p>
    <w:p w14:paraId="415E1B52" w14:textId="77777777" w:rsidR="00AD0E75" w:rsidRDefault="00AD0E75" w:rsidP="00543A3A">
      <w:pPr>
        <w:pStyle w:val="BodyText"/>
        <w:tabs>
          <w:tab w:val="left" w:pos="1318"/>
        </w:tabs>
        <w:ind w:hanging="119"/>
        <w:rPr>
          <w:spacing w:val="-1"/>
        </w:rPr>
      </w:pPr>
    </w:p>
    <w:p w14:paraId="28CB2691" w14:textId="46462EE1" w:rsidR="00C17301" w:rsidRPr="00C17301" w:rsidRDefault="00AD0E75" w:rsidP="00C17301">
      <w:pPr>
        <w:pStyle w:val="BodyText"/>
        <w:tabs>
          <w:tab w:val="left" w:pos="1318"/>
        </w:tabs>
        <w:ind w:hanging="119"/>
        <w:rPr>
          <w:spacing w:val="-1"/>
        </w:rPr>
      </w:pPr>
      <w:r>
        <w:rPr>
          <w:spacing w:val="-1"/>
        </w:rPr>
        <w:tab/>
      </w:r>
      <w:r>
        <w:rPr>
          <w:spacing w:val="-1"/>
        </w:rPr>
        <w:tab/>
        <w:t>Unfortunately, the Staff’s Straw Proposal fails to take into account the most significant barrier to customer “engagement” and that is household income and the lack of sufficient time or resources to focus on a modest reduction in the energy usage when the result may not even be visible on the total bill due to decoupling and surcharges and riders to support mandated programs.</w:t>
      </w:r>
      <w:r w:rsidR="00D97A31">
        <w:rPr>
          <w:spacing w:val="-1"/>
        </w:rPr>
        <w:t xml:space="preserve">  In fact, one of the “barriers” to customer engagement identified in the </w:t>
      </w:r>
      <w:r w:rsidR="00C17301">
        <w:rPr>
          <w:spacing w:val="-1"/>
        </w:rPr>
        <w:t xml:space="preserve">Customer Engagement Staff Report that this Staff Straw Proposal ignores </w:t>
      </w:r>
      <w:r w:rsidR="00C20978">
        <w:rPr>
          <w:spacing w:val="-1"/>
        </w:rPr>
        <w:t>are</w:t>
      </w:r>
      <w:r w:rsidR="00C17301">
        <w:rPr>
          <w:spacing w:val="-1"/>
        </w:rPr>
        <w:t xml:space="preserve"> the revenue decoupling mechanisms and other tariff mandates that have a perverse incentive for customers to reduce usage and shift peak load energy use because those surcharges and mandates eliminate all or most of the potential bill savings.</w:t>
      </w:r>
      <w:r w:rsidR="00C17301">
        <w:rPr>
          <w:rStyle w:val="FootnoteReference"/>
          <w:spacing w:val="-1"/>
        </w:rPr>
        <w:footnoteReference w:id="16"/>
      </w:r>
      <w:r w:rsidR="00C17301">
        <w:rPr>
          <w:spacing w:val="-1"/>
        </w:rPr>
        <w:t xml:space="preserve">  </w:t>
      </w:r>
    </w:p>
    <w:p w14:paraId="149345F8" w14:textId="77777777" w:rsidR="00C17301" w:rsidRPr="00C17301" w:rsidRDefault="00C17301" w:rsidP="00C17301">
      <w:pPr>
        <w:pStyle w:val="BodyText"/>
        <w:tabs>
          <w:tab w:val="left" w:pos="1318"/>
        </w:tabs>
        <w:ind w:hanging="119"/>
        <w:rPr>
          <w:spacing w:val="-1"/>
        </w:rPr>
      </w:pPr>
    </w:p>
    <w:p w14:paraId="28A670F8" w14:textId="7ADEFBF6" w:rsidR="009E7BD3" w:rsidRDefault="00AD0E75" w:rsidP="00AD0E75">
      <w:pPr>
        <w:pStyle w:val="BodyText"/>
        <w:tabs>
          <w:tab w:val="left" w:pos="1318"/>
        </w:tabs>
        <w:ind w:hanging="119"/>
      </w:pPr>
      <w:r>
        <w:rPr>
          <w:spacing w:val="-1"/>
        </w:rPr>
        <w:tab/>
      </w:r>
      <w:r>
        <w:rPr>
          <w:spacing w:val="-1"/>
        </w:rPr>
        <w:tab/>
        <w:t xml:space="preserve">While the Staff’s Straw Proposal purports to address “affordability,” there is little or no discussion of why this issue is important or how it might be addressed in the context of the REV Track One proceeding.  </w:t>
      </w:r>
      <w:r w:rsidR="008D7CD8">
        <w:rPr>
          <w:spacing w:val="-1"/>
        </w:rPr>
        <w:t xml:space="preserve">Staff does not </w:t>
      </w:r>
      <w:r w:rsidR="00ED7D22">
        <w:rPr>
          <w:spacing w:val="-1"/>
        </w:rPr>
        <w:t xml:space="preserve">propose any specific initiative or policy to </w:t>
      </w:r>
      <w:r w:rsidR="008D7CD8">
        <w:rPr>
          <w:spacing w:val="-1"/>
        </w:rPr>
        <w:t>a</w:t>
      </w:r>
      <w:r w:rsidR="00A92CF5">
        <w:rPr>
          <w:spacing w:val="-1"/>
        </w:rPr>
        <w:t>ddr</w:t>
      </w:r>
      <w:r w:rsidR="008D7CD8">
        <w:rPr>
          <w:spacing w:val="-1"/>
        </w:rPr>
        <w:t>ess the inability of many customers to afford rates and charges at current levels.</w:t>
      </w:r>
      <w:r w:rsidR="00A92CF5">
        <w:rPr>
          <w:rStyle w:val="FootnoteReference"/>
          <w:spacing w:val="-1"/>
        </w:rPr>
        <w:footnoteReference w:id="17"/>
      </w:r>
      <w:r w:rsidR="008D7CD8">
        <w:rPr>
          <w:spacing w:val="-1"/>
        </w:rPr>
        <w:t xml:space="preserve">  </w:t>
      </w:r>
      <w:r>
        <w:rPr>
          <w:spacing w:val="-1"/>
        </w:rPr>
        <w:t>Similar to many of crucial issues relating to costs and cost recovery, “A</w:t>
      </w:r>
      <w:r w:rsidR="000806CA">
        <w:rPr>
          <w:spacing w:val="-1"/>
        </w:rPr>
        <w:t>dditional</w:t>
      </w:r>
      <w:r w:rsidR="000806CA">
        <w:t xml:space="preserve"> </w:t>
      </w:r>
      <w:r w:rsidR="000806CA">
        <w:rPr>
          <w:spacing w:val="-1"/>
        </w:rPr>
        <w:t>issues</w:t>
      </w:r>
      <w:r w:rsidR="000806CA">
        <w:t xml:space="preserve"> </w:t>
      </w:r>
      <w:r w:rsidR="000806CA">
        <w:rPr>
          <w:spacing w:val="-1"/>
        </w:rPr>
        <w:t>related</w:t>
      </w:r>
      <w:r w:rsidR="000806CA">
        <w:rPr>
          <w:spacing w:val="2"/>
        </w:rPr>
        <w:t xml:space="preserve"> </w:t>
      </w:r>
      <w:r w:rsidR="000806CA">
        <w:t xml:space="preserve">to </w:t>
      </w:r>
      <w:r w:rsidR="000806CA">
        <w:rPr>
          <w:spacing w:val="-1"/>
        </w:rPr>
        <w:t>rates</w:t>
      </w:r>
      <w:r w:rsidR="000806CA">
        <w:t xml:space="preserve"> </w:t>
      </w:r>
      <w:r w:rsidR="000806CA">
        <w:rPr>
          <w:spacing w:val="-1"/>
        </w:rPr>
        <w:t>and</w:t>
      </w:r>
      <w:r w:rsidR="000806CA">
        <w:t xml:space="preserve"> bill </w:t>
      </w:r>
      <w:r w:rsidR="000806CA">
        <w:rPr>
          <w:spacing w:val="-1"/>
        </w:rPr>
        <w:t>impacts</w:t>
      </w:r>
      <w:r w:rsidR="000806CA">
        <w:t xml:space="preserve"> </w:t>
      </w:r>
      <w:r w:rsidR="000806CA">
        <w:rPr>
          <w:spacing w:val="-1"/>
        </w:rPr>
        <w:t>are directed</w:t>
      </w:r>
      <w:r w:rsidR="000806CA">
        <w:t xml:space="preserve"> to </w:t>
      </w:r>
      <w:r w:rsidR="000806CA">
        <w:rPr>
          <w:spacing w:val="-1"/>
        </w:rPr>
        <w:t>Track</w:t>
      </w:r>
      <w:r>
        <w:t xml:space="preserve"> Two.”</w:t>
      </w:r>
      <w:r>
        <w:rPr>
          <w:rStyle w:val="FootnoteReference"/>
        </w:rPr>
        <w:footnoteReference w:id="18"/>
      </w:r>
    </w:p>
    <w:p w14:paraId="0E2EE204" w14:textId="77777777" w:rsidR="00012994" w:rsidRDefault="00012994" w:rsidP="00AD0E75">
      <w:pPr>
        <w:pStyle w:val="BodyText"/>
        <w:tabs>
          <w:tab w:val="left" w:pos="1318"/>
        </w:tabs>
        <w:ind w:hanging="119"/>
      </w:pPr>
    </w:p>
    <w:p w14:paraId="37A16787" w14:textId="388376B9" w:rsidR="00012994" w:rsidRDefault="00012994" w:rsidP="00AD0E75">
      <w:pPr>
        <w:pStyle w:val="BodyText"/>
        <w:tabs>
          <w:tab w:val="left" w:pos="1318"/>
        </w:tabs>
        <w:ind w:hanging="119"/>
      </w:pPr>
      <w:r>
        <w:tab/>
      </w:r>
      <w:r>
        <w:tab/>
        <w:t>Similar to our Comments on most aspects of the development of REV policies, this section of the Staff’s Straw Proposal fails to reflect the input and concerns of residential and low-income consumers.</w:t>
      </w:r>
    </w:p>
    <w:p w14:paraId="1448B50F" w14:textId="77777777" w:rsidR="009E7BD3" w:rsidRDefault="009E7BD3">
      <w:pPr>
        <w:rPr>
          <w:rFonts w:ascii="Times New Roman" w:eastAsia="Times New Roman" w:hAnsi="Times New Roman" w:cs="Times New Roman"/>
          <w:sz w:val="20"/>
          <w:szCs w:val="20"/>
        </w:rPr>
      </w:pPr>
    </w:p>
    <w:p w14:paraId="4456C78E" w14:textId="77777777" w:rsidR="009E7BD3" w:rsidRDefault="009E7BD3">
      <w:pPr>
        <w:rPr>
          <w:rFonts w:ascii="Times New Roman" w:eastAsia="Times New Roman" w:hAnsi="Times New Roman" w:cs="Times New Roman"/>
          <w:sz w:val="20"/>
          <w:szCs w:val="20"/>
        </w:rPr>
      </w:pPr>
    </w:p>
    <w:p w14:paraId="50327AE3" w14:textId="3F4D22E8" w:rsidR="009E7BD3" w:rsidRPr="00012994" w:rsidRDefault="0066078F">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SECTION III.B.1:  </w:t>
      </w:r>
      <w:r w:rsidR="00AD0E75" w:rsidRPr="00012994">
        <w:rPr>
          <w:rFonts w:ascii="Times New Roman" w:eastAsia="Times New Roman" w:hAnsi="Times New Roman" w:cs="Times New Roman"/>
          <w:sz w:val="24"/>
          <w:szCs w:val="24"/>
          <w:u w:val="single"/>
        </w:rPr>
        <w:t>COMMENTS ON DATA ACCESS</w:t>
      </w:r>
    </w:p>
    <w:p w14:paraId="3BA12A4F" w14:textId="77777777" w:rsidR="009E7BD3" w:rsidRDefault="009E7BD3">
      <w:pPr>
        <w:rPr>
          <w:rFonts w:ascii="Times New Roman" w:eastAsia="Times New Roman" w:hAnsi="Times New Roman" w:cs="Times New Roman"/>
          <w:sz w:val="20"/>
          <w:szCs w:val="20"/>
        </w:rPr>
      </w:pPr>
    </w:p>
    <w:p w14:paraId="266E7851" w14:textId="5774FBB6" w:rsidR="00012994" w:rsidRDefault="00AD0E75" w:rsidP="00012994">
      <w:pPr>
        <w:pStyle w:val="BodyText"/>
        <w:spacing w:before="137"/>
        <w:ind w:right="113" w:firstLine="720"/>
      </w:pPr>
      <w:r>
        <w:rPr>
          <w:spacing w:val="-1"/>
        </w:rPr>
        <w:t xml:space="preserve">AARP and </w:t>
      </w:r>
      <w:r w:rsidR="00A92CF5">
        <w:rPr>
          <w:spacing w:val="-1"/>
        </w:rPr>
        <w:t xml:space="preserve">the Utility Project </w:t>
      </w:r>
      <w:r>
        <w:rPr>
          <w:spacing w:val="-1"/>
        </w:rPr>
        <w:t>oppos</w:t>
      </w:r>
      <w:r w:rsidR="002B776B">
        <w:rPr>
          <w:spacing w:val="-1"/>
        </w:rPr>
        <w:t>e the Staff’s Proposal to allow</w:t>
      </w:r>
      <w:r>
        <w:rPr>
          <w:spacing w:val="-1"/>
        </w:rPr>
        <w:t xml:space="preserve"> unregulated third party DER providers to have access to </w:t>
      </w:r>
      <w:r w:rsidR="00012994">
        <w:rPr>
          <w:spacing w:val="-1"/>
        </w:rPr>
        <w:t xml:space="preserve">personal data about a customer’s electric service </w:t>
      </w:r>
      <w:r>
        <w:rPr>
          <w:spacing w:val="-1"/>
        </w:rPr>
        <w:t>pursuant to a negative option or opt out methodology.   The list of potentially private customer information that the Staff proposes to allow third party DER providers</w:t>
      </w:r>
      <w:r w:rsidR="002B776B">
        <w:rPr>
          <w:rStyle w:val="FootnoteReference"/>
          <w:spacing w:val="-1"/>
        </w:rPr>
        <w:footnoteReference w:id="19"/>
      </w:r>
      <w:r>
        <w:rPr>
          <w:spacing w:val="-1"/>
        </w:rPr>
        <w:t xml:space="preserve"> to obtain is intrusive and not appropriate to circulate to entities over which the Commission has no regulatory authority:</w:t>
      </w:r>
    </w:p>
    <w:p w14:paraId="52A1DB51" w14:textId="77777777" w:rsidR="009E7BD3" w:rsidRDefault="000806CA">
      <w:pPr>
        <w:pStyle w:val="BodyText"/>
        <w:numPr>
          <w:ilvl w:val="1"/>
          <w:numId w:val="80"/>
        </w:numPr>
        <w:tabs>
          <w:tab w:val="left" w:pos="1920"/>
        </w:tabs>
        <w:spacing w:before="3"/>
        <w:ind w:left="1920"/>
      </w:pPr>
      <w:r>
        <w:rPr>
          <w:spacing w:val="-1"/>
        </w:rPr>
        <w:t>The customer’s</w:t>
      </w:r>
      <w:r>
        <w:t xml:space="preserve"> </w:t>
      </w:r>
      <w:r>
        <w:rPr>
          <w:spacing w:val="-1"/>
        </w:rPr>
        <w:t>total</w:t>
      </w:r>
      <w:r>
        <w:t xml:space="preserve"> electricity</w:t>
      </w:r>
      <w:r>
        <w:rPr>
          <w:spacing w:val="-5"/>
        </w:rPr>
        <w:t xml:space="preserve"> </w:t>
      </w:r>
      <w:r>
        <w:t>usage</w:t>
      </w:r>
      <w:r>
        <w:rPr>
          <w:spacing w:val="-1"/>
        </w:rPr>
        <w:t xml:space="preserve"> for </w:t>
      </w:r>
      <w:r>
        <w:t>the</w:t>
      </w:r>
      <w:r>
        <w:rPr>
          <w:spacing w:val="-1"/>
        </w:rPr>
        <w:t xml:space="preserve"> </w:t>
      </w:r>
      <w:r>
        <w:t>previous 12 months;</w:t>
      </w:r>
    </w:p>
    <w:p w14:paraId="26679A0E" w14:textId="086E1A15" w:rsidR="009E7BD3" w:rsidRDefault="000806CA">
      <w:pPr>
        <w:pStyle w:val="BodyText"/>
        <w:numPr>
          <w:ilvl w:val="1"/>
          <w:numId w:val="80"/>
        </w:numPr>
        <w:tabs>
          <w:tab w:val="left" w:pos="1920"/>
        </w:tabs>
        <w:spacing w:before="120"/>
        <w:ind w:left="1920"/>
        <w:rPr>
          <w:sz w:val="16"/>
          <w:szCs w:val="16"/>
        </w:rPr>
      </w:pPr>
      <w:r>
        <w:t>Monthly</w:t>
      </w:r>
      <w:r>
        <w:rPr>
          <w:spacing w:val="-5"/>
        </w:rPr>
        <w:t xml:space="preserve"> </w:t>
      </w:r>
      <w:r>
        <w:rPr>
          <w:spacing w:val="-1"/>
        </w:rPr>
        <w:t xml:space="preserve">customer </w:t>
      </w:r>
      <w:r>
        <w:t>electricity</w:t>
      </w:r>
      <w:r>
        <w:rPr>
          <w:spacing w:val="-5"/>
        </w:rPr>
        <w:t xml:space="preserve"> </w:t>
      </w:r>
      <w:r>
        <w:t>consumption;</w:t>
      </w:r>
      <w:r w:rsidR="00AD0E75">
        <w:rPr>
          <w:sz w:val="16"/>
          <w:szCs w:val="16"/>
        </w:rPr>
        <w:t xml:space="preserve"> </w:t>
      </w:r>
    </w:p>
    <w:p w14:paraId="6F8DC694" w14:textId="77777777" w:rsidR="009E7BD3" w:rsidRDefault="000806CA">
      <w:pPr>
        <w:pStyle w:val="BodyText"/>
        <w:numPr>
          <w:ilvl w:val="1"/>
          <w:numId w:val="80"/>
        </w:numPr>
        <w:tabs>
          <w:tab w:val="left" w:pos="1920"/>
        </w:tabs>
        <w:spacing w:before="135"/>
        <w:ind w:left="1920" w:right="167"/>
      </w:pPr>
      <w:r>
        <w:rPr>
          <w:spacing w:val="-1"/>
        </w:rPr>
        <w:t xml:space="preserve">Indicator </w:t>
      </w:r>
      <w:r>
        <w:t>of</w:t>
      </w:r>
      <w:r>
        <w:rPr>
          <w:spacing w:val="-1"/>
        </w:rPr>
        <w:t xml:space="preserve"> whether</w:t>
      </w:r>
      <w:r>
        <w:rPr>
          <w:spacing w:val="1"/>
        </w:rPr>
        <w:t xml:space="preserve"> </w:t>
      </w:r>
      <w:r>
        <w:rPr>
          <w:spacing w:val="-1"/>
        </w:rPr>
        <w:t>electricity</w:t>
      </w:r>
      <w:r>
        <w:rPr>
          <w:spacing w:val="-5"/>
        </w:rPr>
        <w:t xml:space="preserve"> </w:t>
      </w:r>
      <w:r>
        <w:t>commodity</w:t>
      </w:r>
      <w:r>
        <w:rPr>
          <w:spacing w:val="-5"/>
        </w:rPr>
        <w:t xml:space="preserve"> </w:t>
      </w:r>
      <w:r>
        <w:t>service</w:t>
      </w:r>
      <w:r>
        <w:rPr>
          <w:spacing w:val="-1"/>
        </w:rPr>
        <w:t xml:space="preserve"> </w:t>
      </w:r>
      <w:r>
        <w:t xml:space="preserve">is </w:t>
      </w:r>
      <w:r>
        <w:rPr>
          <w:spacing w:val="-1"/>
        </w:rPr>
        <w:t>provided</w:t>
      </w:r>
      <w:r>
        <w:t xml:space="preserve"> </w:t>
      </w:r>
      <w:r>
        <w:rPr>
          <w:spacing w:val="2"/>
        </w:rPr>
        <w:t>by</w:t>
      </w:r>
      <w:r>
        <w:rPr>
          <w:spacing w:val="-5"/>
        </w:rPr>
        <w:t xml:space="preserve"> </w:t>
      </w:r>
      <w:r>
        <w:rPr>
          <w:spacing w:val="-1"/>
        </w:rPr>
        <w:t>an</w:t>
      </w:r>
      <w:r>
        <w:t xml:space="preserve"> </w:t>
      </w:r>
      <w:r>
        <w:rPr>
          <w:spacing w:val="-1"/>
        </w:rPr>
        <w:t xml:space="preserve">ESCO </w:t>
      </w:r>
      <w:r>
        <w:t>or</w:t>
      </w:r>
      <w:r>
        <w:rPr>
          <w:spacing w:val="67"/>
        </w:rPr>
        <w:t xml:space="preserve"> </w:t>
      </w:r>
      <w:r>
        <w:t>the</w:t>
      </w:r>
      <w:r>
        <w:rPr>
          <w:spacing w:val="-1"/>
        </w:rPr>
        <w:t xml:space="preserve"> utility;</w:t>
      </w:r>
    </w:p>
    <w:p w14:paraId="2C9932CA" w14:textId="6399B710" w:rsidR="009E7BD3" w:rsidRPr="00AD0E75" w:rsidRDefault="000806CA" w:rsidP="00AD0E75">
      <w:pPr>
        <w:pStyle w:val="BodyText"/>
        <w:numPr>
          <w:ilvl w:val="2"/>
          <w:numId w:val="80"/>
        </w:numPr>
        <w:tabs>
          <w:tab w:val="left" w:pos="1920"/>
        </w:tabs>
        <w:spacing w:before="4" w:line="20" w:lineRule="atLeast"/>
        <w:rPr>
          <w:rFonts w:cs="Times New Roman"/>
          <w:sz w:val="20"/>
          <w:szCs w:val="20"/>
        </w:rPr>
      </w:pPr>
      <w:r w:rsidRPr="00AD0E75">
        <w:rPr>
          <w:spacing w:val="-1"/>
        </w:rPr>
        <w:t>Service classification</w:t>
      </w:r>
      <w:r>
        <w:t xml:space="preserve"> according</w:t>
      </w:r>
      <w:r w:rsidRPr="00AD0E75">
        <w:rPr>
          <w:spacing w:val="-3"/>
        </w:rPr>
        <w:t xml:space="preserve"> </w:t>
      </w:r>
      <w:r>
        <w:t>to the</w:t>
      </w:r>
      <w:r w:rsidRPr="00AD0E75">
        <w:rPr>
          <w:spacing w:val="-1"/>
        </w:rPr>
        <w:t xml:space="preserve"> </w:t>
      </w:r>
      <w:r>
        <w:t>utility</w:t>
      </w:r>
      <w:r w:rsidRPr="00AD0E75">
        <w:rPr>
          <w:spacing w:val="-5"/>
        </w:rPr>
        <w:t xml:space="preserve"> </w:t>
      </w:r>
      <w:r>
        <w:t>tariff;</w:t>
      </w:r>
      <w:r w:rsidR="00AD0E75">
        <w:t xml:space="preserve"> </w:t>
      </w:r>
      <w:bookmarkStart w:id="3" w:name="_bookmark20"/>
      <w:bookmarkEnd w:id="3"/>
    </w:p>
    <w:p w14:paraId="0C3E39CA" w14:textId="77777777" w:rsidR="009E7BD3" w:rsidRDefault="009E7BD3">
      <w:pPr>
        <w:spacing w:before="8"/>
        <w:rPr>
          <w:rFonts w:ascii="Times New Roman" w:eastAsia="Times New Roman" w:hAnsi="Times New Roman" w:cs="Times New Roman"/>
          <w:sz w:val="16"/>
          <w:szCs w:val="16"/>
        </w:rPr>
      </w:pPr>
    </w:p>
    <w:p w14:paraId="4A3BBC05" w14:textId="77777777" w:rsidR="009E7BD3" w:rsidRDefault="000806CA">
      <w:pPr>
        <w:pStyle w:val="BodyText"/>
        <w:numPr>
          <w:ilvl w:val="1"/>
          <w:numId w:val="80"/>
        </w:numPr>
        <w:tabs>
          <w:tab w:val="left" w:pos="1920"/>
        </w:tabs>
        <w:spacing w:before="77" w:line="274" w:lineRule="exact"/>
        <w:ind w:left="1920" w:right="134"/>
      </w:pPr>
      <w:r>
        <w:rPr>
          <w:spacing w:val="-1"/>
        </w:rPr>
        <w:t>Installed</w:t>
      </w:r>
      <w:r>
        <w:t xml:space="preserve"> Capacity</w:t>
      </w:r>
      <w:r>
        <w:rPr>
          <w:spacing w:val="-5"/>
        </w:rPr>
        <w:t xml:space="preserve"> </w:t>
      </w:r>
      <w:r>
        <w:rPr>
          <w:spacing w:val="-1"/>
        </w:rPr>
        <w:t>(ICAP) tag,</w:t>
      </w:r>
      <w:r>
        <w:rPr>
          <w:spacing w:val="2"/>
        </w:rPr>
        <w:t xml:space="preserve"> </w:t>
      </w:r>
      <w:r>
        <w:rPr>
          <w:spacing w:val="-1"/>
        </w:rPr>
        <w:t>which</w:t>
      </w:r>
      <w:r>
        <w:t xml:space="preserve"> </w:t>
      </w:r>
      <w:r>
        <w:rPr>
          <w:spacing w:val="-1"/>
        </w:rPr>
        <w:t>indicates</w:t>
      </w:r>
      <w:r>
        <w:t xml:space="preserve"> the</w:t>
      </w:r>
      <w:r>
        <w:rPr>
          <w:spacing w:val="1"/>
        </w:rPr>
        <w:t xml:space="preserve"> </w:t>
      </w:r>
      <w:r>
        <w:rPr>
          <w:spacing w:val="-1"/>
        </w:rPr>
        <w:t>customer’s</w:t>
      </w:r>
      <w:r>
        <w:t xml:space="preserve"> peak electricity</w:t>
      </w:r>
      <w:r>
        <w:rPr>
          <w:spacing w:val="61"/>
        </w:rPr>
        <w:t xml:space="preserve"> </w:t>
      </w:r>
      <w:r>
        <w:rPr>
          <w:spacing w:val="-1"/>
        </w:rPr>
        <w:t>demand;</w:t>
      </w:r>
    </w:p>
    <w:p w14:paraId="70A8EA26" w14:textId="77777777" w:rsidR="009E7BD3" w:rsidRDefault="000806CA">
      <w:pPr>
        <w:pStyle w:val="BodyText"/>
        <w:numPr>
          <w:ilvl w:val="1"/>
          <w:numId w:val="80"/>
        </w:numPr>
        <w:tabs>
          <w:tab w:val="left" w:pos="1920"/>
        </w:tabs>
        <w:spacing w:before="119"/>
        <w:ind w:left="1920"/>
      </w:pPr>
      <w:r>
        <w:rPr>
          <w:spacing w:val="-1"/>
        </w:rPr>
        <w:t xml:space="preserve">The number </w:t>
      </w:r>
      <w:r>
        <w:t>of</w:t>
      </w:r>
      <w:r>
        <w:rPr>
          <w:spacing w:val="-1"/>
        </w:rPr>
        <w:t xml:space="preserve"> meters</w:t>
      </w:r>
      <w:r>
        <w:t xml:space="preserve"> </w:t>
      </w:r>
      <w:r>
        <w:rPr>
          <w:spacing w:val="-1"/>
        </w:rPr>
        <w:t>associated</w:t>
      </w:r>
      <w:r>
        <w:t xml:space="preserve"> </w:t>
      </w:r>
      <w:r>
        <w:rPr>
          <w:spacing w:val="-1"/>
        </w:rPr>
        <w:t>with</w:t>
      </w:r>
      <w:r>
        <w:t xml:space="preserve"> the</w:t>
      </w:r>
      <w:r>
        <w:rPr>
          <w:spacing w:val="-1"/>
        </w:rPr>
        <w:t xml:space="preserve"> customer;</w:t>
      </w:r>
    </w:p>
    <w:p w14:paraId="1B2BA7F2" w14:textId="77777777" w:rsidR="009E7BD3" w:rsidRDefault="000806CA">
      <w:pPr>
        <w:pStyle w:val="BodyText"/>
        <w:numPr>
          <w:ilvl w:val="1"/>
          <w:numId w:val="80"/>
        </w:numPr>
        <w:tabs>
          <w:tab w:val="left" w:pos="1920"/>
        </w:tabs>
        <w:spacing w:before="160" w:line="274" w:lineRule="exact"/>
        <w:ind w:left="1920" w:right="250"/>
      </w:pPr>
      <w:r>
        <w:rPr>
          <w:spacing w:val="-1"/>
        </w:rPr>
        <w:t>Account</w:t>
      </w:r>
      <w:r>
        <w:t xml:space="preserve"> </w:t>
      </w:r>
      <w:r>
        <w:rPr>
          <w:spacing w:val="-1"/>
        </w:rPr>
        <w:t>information</w:t>
      </w:r>
      <w:r>
        <w:t xml:space="preserve"> </w:t>
      </w:r>
      <w:r>
        <w:rPr>
          <w:spacing w:val="-1"/>
        </w:rPr>
        <w:t>that</w:t>
      </w:r>
      <w:r>
        <w:rPr>
          <w:spacing w:val="2"/>
        </w:rPr>
        <w:t xml:space="preserve"> </w:t>
      </w:r>
      <w:r>
        <w:t>clearly</w:t>
      </w:r>
      <w:r>
        <w:rPr>
          <w:spacing w:val="-5"/>
        </w:rPr>
        <w:t xml:space="preserve"> </w:t>
      </w:r>
      <w:r>
        <w:rPr>
          <w:spacing w:val="-1"/>
        </w:rPr>
        <w:t>identifies</w:t>
      </w:r>
      <w:r>
        <w:t xml:space="preserve"> the</w:t>
      </w:r>
      <w:r>
        <w:rPr>
          <w:spacing w:val="1"/>
        </w:rPr>
        <w:t xml:space="preserve"> </w:t>
      </w:r>
      <w:r>
        <w:t>customer</w:t>
      </w:r>
      <w:r>
        <w:rPr>
          <w:spacing w:val="-1"/>
        </w:rPr>
        <w:t xml:space="preserve"> service </w:t>
      </w:r>
      <w:r>
        <w:t>to</w:t>
      </w:r>
      <w:r>
        <w:rPr>
          <w:spacing w:val="2"/>
        </w:rPr>
        <w:t xml:space="preserve"> </w:t>
      </w:r>
      <w:r>
        <w:t>a</w:t>
      </w:r>
      <w:r>
        <w:rPr>
          <w:spacing w:val="-1"/>
        </w:rPr>
        <w:t xml:space="preserve"> </w:t>
      </w:r>
      <w:r>
        <w:t>mapped</w:t>
      </w:r>
      <w:r>
        <w:rPr>
          <w:spacing w:val="55"/>
        </w:rPr>
        <w:t xml:space="preserve"> </w:t>
      </w:r>
      <w:r>
        <w:rPr>
          <w:spacing w:val="-1"/>
        </w:rPr>
        <w:t>distribution</w:t>
      </w:r>
      <w:r>
        <w:t xml:space="preserve"> </w:t>
      </w:r>
      <w:r>
        <w:rPr>
          <w:spacing w:val="-1"/>
        </w:rPr>
        <w:t xml:space="preserve">feeder </w:t>
      </w:r>
      <w:r>
        <w:t>or</w:t>
      </w:r>
      <w:r>
        <w:rPr>
          <w:spacing w:val="-1"/>
        </w:rPr>
        <w:t xml:space="preserve"> </w:t>
      </w:r>
      <w:r>
        <w:t>other</w:t>
      </w:r>
      <w:r>
        <w:rPr>
          <w:spacing w:val="-1"/>
        </w:rPr>
        <w:t xml:space="preserve"> distribution</w:t>
      </w:r>
      <w:r>
        <w:t xml:space="preserve"> </w:t>
      </w:r>
      <w:r>
        <w:rPr>
          <w:spacing w:val="-1"/>
        </w:rPr>
        <w:t>system</w:t>
      </w:r>
      <w:r>
        <w:t xml:space="preserve"> </w:t>
      </w:r>
      <w:r>
        <w:rPr>
          <w:spacing w:val="-1"/>
        </w:rPr>
        <w:t>identifier;</w:t>
      </w:r>
    </w:p>
    <w:p w14:paraId="74D6B75E" w14:textId="77777777" w:rsidR="009E7BD3" w:rsidRDefault="000806CA">
      <w:pPr>
        <w:pStyle w:val="BodyText"/>
        <w:numPr>
          <w:ilvl w:val="1"/>
          <w:numId w:val="80"/>
        </w:numPr>
        <w:tabs>
          <w:tab w:val="left" w:pos="1920"/>
        </w:tabs>
        <w:spacing w:before="120" w:line="238" w:lineRule="auto"/>
        <w:ind w:left="1920" w:right="261"/>
        <w:jc w:val="both"/>
      </w:pPr>
      <w:r>
        <w:rPr>
          <w:spacing w:val="-1"/>
        </w:rPr>
        <w:t>Additional</w:t>
      </w:r>
      <w:r>
        <w:t xml:space="preserve"> </w:t>
      </w:r>
      <w:r>
        <w:rPr>
          <w:spacing w:val="-1"/>
        </w:rPr>
        <w:t>market</w:t>
      </w:r>
      <w:r>
        <w:t xml:space="preserve"> </w:t>
      </w:r>
      <w:r>
        <w:rPr>
          <w:spacing w:val="-1"/>
        </w:rPr>
        <w:t>information</w:t>
      </w:r>
      <w:r>
        <w:t xml:space="preserve"> </w:t>
      </w:r>
      <w:r>
        <w:rPr>
          <w:spacing w:val="-1"/>
        </w:rPr>
        <w:t>relevant</w:t>
      </w:r>
      <w:r>
        <w:t xml:space="preserve"> to energy</w:t>
      </w:r>
      <w:r>
        <w:rPr>
          <w:spacing w:val="-3"/>
        </w:rPr>
        <w:t xml:space="preserve"> </w:t>
      </w:r>
      <w:r>
        <w:t>use</w:t>
      </w:r>
      <w:r>
        <w:rPr>
          <w:spacing w:val="1"/>
        </w:rPr>
        <w:t xml:space="preserve"> </w:t>
      </w:r>
      <w:r>
        <w:rPr>
          <w:spacing w:val="-1"/>
        </w:rPr>
        <w:t>collected</w:t>
      </w:r>
      <w:r>
        <w:t xml:space="preserve"> </w:t>
      </w:r>
      <w:r>
        <w:rPr>
          <w:spacing w:val="2"/>
        </w:rPr>
        <w:t>by</w:t>
      </w:r>
      <w:r>
        <w:rPr>
          <w:spacing w:val="-5"/>
        </w:rPr>
        <w:t xml:space="preserve"> </w:t>
      </w:r>
      <w:r>
        <w:t>the</w:t>
      </w:r>
      <w:r>
        <w:rPr>
          <w:spacing w:val="-1"/>
        </w:rPr>
        <w:t xml:space="preserve"> </w:t>
      </w:r>
      <w:r>
        <w:t>utility</w:t>
      </w:r>
      <w:r>
        <w:rPr>
          <w:spacing w:val="69"/>
        </w:rPr>
        <w:t xml:space="preserve"> </w:t>
      </w:r>
      <w:r>
        <w:t>or</w:t>
      </w:r>
      <w:r>
        <w:rPr>
          <w:spacing w:val="-1"/>
        </w:rPr>
        <w:t xml:space="preserve"> authorized</w:t>
      </w:r>
      <w:r>
        <w:t xml:space="preserve"> </w:t>
      </w:r>
      <w:r>
        <w:rPr>
          <w:spacing w:val="-1"/>
        </w:rPr>
        <w:t>third</w:t>
      </w:r>
      <w:r>
        <w:t xml:space="preserve"> </w:t>
      </w:r>
      <w:r>
        <w:rPr>
          <w:spacing w:val="-1"/>
        </w:rPr>
        <w:t>party,</w:t>
      </w:r>
      <w:r>
        <w:rPr>
          <w:spacing w:val="2"/>
        </w:rPr>
        <w:t xml:space="preserve"> </w:t>
      </w:r>
      <w:r>
        <w:rPr>
          <w:spacing w:val="-1"/>
        </w:rPr>
        <w:t>such</w:t>
      </w:r>
      <w:r>
        <w:t xml:space="preserve"> </w:t>
      </w:r>
      <w:r>
        <w:rPr>
          <w:spacing w:val="-1"/>
        </w:rPr>
        <w:t>as</w:t>
      </w:r>
      <w:r>
        <w:t xml:space="preserve"> </w:t>
      </w:r>
      <w:r>
        <w:rPr>
          <w:spacing w:val="-1"/>
        </w:rPr>
        <w:t>census</w:t>
      </w:r>
      <w:r>
        <w:t xml:space="preserve"> data, </w:t>
      </w:r>
      <w:r>
        <w:rPr>
          <w:spacing w:val="-1"/>
        </w:rPr>
        <w:t>weather,</w:t>
      </w:r>
      <w:r>
        <w:t xml:space="preserve"> energy</w:t>
      </w:r>
      <w:r>
        <w:rPr>
          <w:spacing w:val="-5"/>
        </w:rPr>
        <w:t xml:space="preserve"> </w:t>
      </w:r>
      <w:r>
        <w:rPr>
          <w:spacing w:val="-1"/>
        </w:rPr>
        <w:t>audit</w:t>
      </w:r>
      <w:r>
        <w:t xml:space="preserve"> </w:t>
      </w:r>
      <w:r>
        <w:rPr>
          <w:spacing w:val="-1"/>
        </w:rPr>
        <w:t>data,</w:t>
      </w:r>
      <w:r>
        <w:t xml:space="preserve"> </w:t>
      </w:r>
      <w:r>
        <w:rPr>
          <w:spacing w:val="1"/>
        </w:rPr>
        <w:t>or</w:t>
      </w:r>
      <w:r>
        <w:rPr>
          <w:spacing w:val="81"/>
        </w:rPr>
        <w:t xml:space="preserve"> </w:t>
      </w:r>
      <w:r>
        <w:rPr>
          <w:spacing w:val="-1"/>
        </w:rPr>
        <w:t>other;</w:t>
      </w:r>
      <w:r>
        <w:t xml:space="preserve"> </w:t>
      </w:r>
      <w:r>
        <w:rPr>
          <w:spacing w:val="-1"/>
        </w:rPr>
        <w:t>and</w:t>
      </w:r>
    </w:p>
    <w:p w14:paraId="6C4583C9" w14:textId="77777777" w:rsidR="009E7BD3" w:rsidRDefault="000806CA">
      <w:pPr>
        <w:pStyle w:val="BodyText"/>
        <w:numPr>
          <w:ilvl w:val="1"/>
          <w:numId w:val="80"/>
        </w:numPr>
        <w:tabs>
          <w:tab w:val="left" w:pos="1920"/>
        </w:tabs>
        <w:spacing w:before="122"/>
        <w:ind w:left="1920"/>
      </w:pPr>
      <w:r>
        <w:rPr>
          <w:spacing w:val="-1"/>
        </w:rPr>
        <w:t xml:space="preserve">Other data </w:t>
      </w:r>
      <w:r>
        <w:t xml:space="preserve">needs </w:t>
      </w:r>
      <w:r>
        <w:rPr>
          <w:spacing w:val="-1"/>
        </w:rPr>
        <w:t>as</w:t>
      </w:r>
      <w:r>
        <w:t xml:space="preserve"> </w:t>
      </w:r>
      <w:r>
        <w:rPr>
          <w:spacing w:val="-1"/>
        </w:rPr>
        <w:t>identified</w:t>
      </w:r>
      <w:r>
        <w:t xml:space="preserve"> </w:t>
      </w:r>
      <w:r>
        <w:rPr>
          <w:spacing w:val="1"/>
        </w:rPr>
        <w:t>by</w:t>
      </w:r>
      <w:r>
        <w:rPr>
          <w:spacing w:val="-5"/>
        </w:rPr>
        <w:t xml:space="preserve"> </w:t>
      </w:r>
      <w:r>
        <w:t>the</w:t>
      </w:r>
      <w:r>
        <w:rPr>
          <w:spacing w:val="-1"/>
        </w:rPr>
        <w:t xml:space="preserve"> </w:t>
      </w:r>
      <w:r>
        <w:t>Commission.</w:t>
      </w:r>
    </w:p>
    <w:p w14:paraId="5C1C3618" w14:textId="3A13E3D9" w:rsidR="009E7BD3" w:rsidRDefault="00871CDE" w:rsidP="00871CDE">
      <w:pPr>
        <w:pStyle w:val="BodyText"/>
        <w:tabs>
          <w:tab w:val="left" w:pos="1920"/>
        </w:tabs>
        <w:spacing w:before="122"/>
        <w:ind w:hanging="119"/>
        <w:rPr>
          <w:spacing w:val="2"/>
        </w:rPr>
      </w:pPr>
      <w:r>
        <w:tab/>
      </w:r>
      <w:r w:rsidR="00EB6006">
        <w:tab/>
      </w:r>
      <w:r>
        <w:t xml:space="preserve">Furthermore, the release of customer usage (even if limited to monthly usage), the customer’s exact location, and the peak load usage tag associated with that meter has serious and potential implications for the safety and security of not only the customer and the household, but the </w:t>
      </w:r>
      <w:r w:rsidR="00ED7D22">
        <w:t xml:space="preserve">security of the </w:t>
      </w:r>
      <w:r>
        <w:t xml:space="preserve">utility’s distribution system as well.  This proposal should be strongly rejected by the </w:t>
      </w:r>
      <w:r w:rsidR="00012994">
        <w:t>Commission.  The Staff’s suggests</w:t>
      </w:r>
      <w:r>
        <w:t xml:space="preserve"> that market participants seeking such data “sh</w:t>
      </w:r>
      <w:r w:rsidR="000806CA">
        <w:t>ould be</w:t>
      </w:r>
      <w:r w:rsidR="000806CA">
        <w:rPr>
          <w:spacing w:val="-1"/>
        </w:rPr>
        <w:t xml:space="preserve"> subject</w:t>
      </w:r>
      <w:r w:rsidR="000806CA">
        <w:t xml:space="preserve"> to data</w:t>
      </w:r>
      <w:r w:rsidR="000806CA">
        <w:rPr>
          <w:spacing w:val="-1"/>
        </w:rPr>
        <w:t xml:space="preserve"> access</w:t>
      </w:r>
      <w:r w:rsidR="000806CA">
        <w:rPr>
          <w:spacing w:val="79"/>
        </w:rPr>
        <w:t xml:space="preserve"> </w:t>
      </w:r>
      <w:r w:rsidR="000806CA">
        <w:rPr>
          <w:spacing w:val="-1"/>
        </w:rPr>
        <w:t>registration</w:t>
      </w:r>
      <w:r w:rsidR="000806CA">
        <w:t xml:space="preserve"> </w:t>
      </w:r>
      <w:r w:rsidR="000806CA">
        <w:rPr>
          <w:spacing w:val="-1"/>
        </w:rPr>
        <w:t>requirements</w:t>
      </w:r>
      <w:r w:rsidR="000806CA">
        <w:rPr>
          <w:spacing w:val="2"/>
        </w:rPr>
        <w:t xml:space="preserve"> </w:t>
      </w:r>
      <w:r w:rsidR="000806CA">
        <w:rPr>
          <w:spacing w:val="-1"/>
        </w:rPr>
        <w:t>with</w:t>
      </w:r>
      <w:r w:rsidR="000806CA">
        <w:t xml:space="preserve"> the</w:t>
      </w:r>
      <w:r w:rsidR="000806CA">
        <w:rPr>
          <w:spacing w:val="-1"/>
        </w:rPr>
        <w:t xml:space="preserve"> information</w:t>
      </w:r>
      <w:r w:rsidR="000806CA">
        <w:t xml:space="preserve"> </w:t>
      </w:r>
      <w:r w:rsidR="000806CA">
        <w:rPr>
          <w:spacing w:val="-1"/>
        </w:rPr>
        <w:t>data exchange operator.</w:t>
      </w:r>
      <w:r>
        <w:rPr>
          <w:spacing w:val="-1"/>
        </w:rPr>
        <w:t>”</w:t>
      </w:r>
      <w:r>
        <w:rPr>
          <w:rStyle w:val="FootnoteReference"/>
          <w:spacing w:val="-1"/>
        </w:rPr>
        <w:footnoteReference w:id="20"/>
      </w:r>
      <w:r>
        <w:rPr>
          <w:spacing w:val="-1"/>
        </w:rPr>
        <w:t xml:space="preserve"> H</w:t>
      </w:r>
      <w:r>
        <w:rPr>
          <w:spacing w:val="2"/>
        </w:rPr>
        <w:t xml:space="preserve">owever, there is no apparent statutory authority </w:t>
      </w:r>
      <w:r w:rsidR="00ED7D22">
        <w:rPr>
          <w:spacing w:val="2"/>
        </w:rPr>
        <w:t xml:space="preserve">identified by the Staff </w:t>
      </w:r>
      <w:r>
        <w:rPr>
          <w:spacing w:val="2"/>
        </w:rPr>
        <w:t xml:space="preserve">for the Commission to regulate and oversee the enforcement of these “registration” requirements.  Nor are the resources needed to adopt this registration and enforcement of these requirements identified or taken into account in the Staff’s proposal.  </w:t>
      </w:r>
    </w:p>
    <w:p w14:paraId="674A78E4" w14:textId="77777777" w:rsidR="00871CDE" w:rsidRDefault="00871CDE" w:rsidP="00871CDE">
      <w:pPr>
        <w:pStyle w:val="BodyText"/>
        <w:tabs>
          <w:tab w:val="left" w:pos="1920"/>
        </w:tabs>
        <w:spacing w:before="122"/>
        <w:ind w:hanging="119"/>
        <w:rPr>
          <w:spacing w:val="2"/>
        </w:rPr>
      </w:pPr>
    </w:p>
    <w:p w14:paraId="2F0CB4A5" w14:textId="089B83B0" w:rsidR="00871CDE" w:rsidRPr="00012994" w:rsidRDefault="0066078F" w:rsidP="00871CDE">
      <w:pPr>
        <w:pStyle w:val="BodyText"/>
        <w:tabs>
          <w:tab w:val="left" w:pos="1920"/>
        </w:tabs>
        <w:spacing w:before="122"/>
        <w:ind w:hanging="119"/>
        <w:rPr>
          <w:spacing w:val="2"/>
          <w:u w:val="single"/>
        </w:rPr>
      </w:pPr>
      <w:r>
        <w:rPr>
          <w:spacing w:val="2"/>
          <w:u w:val="single"/>
        </w:rPr>
        <w:t xml:space="preserve">SECTION III.B.2:  </w:t>
      </w:r>
      <w:r w:rsidR="00871CDE" w:rsidRPr="00012994">
        <w:rPr>
          <w:spacing w:val="2"/>
          <w:u w:val="single"/>
        </w:rPr>
        <w:t>COMMENTS ON CUSTOMER ACCEPTANCE</w:t>
      </w:r>
    </w:p>
    <w:p w14:paraId="415429A9" w14:textId="54EE4F65" w:rsidR="009E7BD3" w:rsidRDefault="009E7BD3" w:rsidP="00871CDE">
      <w:pPr>
        <w:pStyle w:val="BodyText"/>
        <w:tabs>
          <w:tab w:val="left" w:pos="2580"/>
        </w:tabs>
        <w:ind w:hanging="119"/>
      </w:pPr>
    </w:p>
    <w:p w14:paraId="174CC23E" w14:textId="099C37CB" w:rsidR="00012994" w:rsidRDefault="00B565E5" w:rsidP="00012994">
      <w:pPr>
        <w:pStyle w:val="BodyText"/>
        <w:spacing w:before="139"/>
        <w:ind w:right="108" w:firstLine="720"/>
        <w:rPr>
          <w:spacing w:val="-1"/>
        </w:rPr>
      </w:pPr>
      <w:r>
        <w:rPr>
          <w:spacing w:val="-1"/>
        </w:rPr>
        <w:t>The Staff’s Straw Proposal repeatedly uses</w:t>
      </w:r>
      <w:r w:rsidR="00ED6F91">
        <w:rPr>
          <w:spacing w:val="-1"/>
        </w:rPr>
        <w:t xml:space="preserve"> the term “animate the market” and states, “</w:t>
      </w:r>
      <w:r w:rsidR="000806CA">
        <w:rPr>
          <w:spacing w:val="-1"/>
        </w:rPr>
        <w:t>Creating</w:t>
      </w:r>
      <w:r w:rsidR="000806CA">
        <w:t xml:space="preserve"> </w:t>
      </w:r>
      <w:r w:rsidR="000806CA">
        <w:rPr>
          <w:spacing w:val="-1"/>
        </w:rPr>
        <w:t>animated</w:t>
      </w:r>
      <w:r w:rsidR="000806CA">
        <w:t xml:space="preserve"> </w:t>
      </w:r>
      <w:r w:rsidR="000806CA">
        <w:rPr>
          <w:spacing w:val="-1"/>
        </w:rPr>
        <w:t>DSP</w:t>
      </w:r>
      <w:r w:rsidR="000806CA">
        <w:t xml:space="preserve"> </w:t>
      </w:r>
      <w:r w:rsidR="000806CA">
        <w:rPr>
          <w:spacing w:val="-1"/>
        </w:rPr>
        <w:t>markets</w:t>
      </w:r>
      <w:r w:rsidR="000806CA">
        <w:t xml:space="preserve"> </w:t>
      </w:r>
      <w:r w:rsidR="000806CA">
        <w:rPr>
          <w:spacing w:val="-1"/>
        </w:rPr>
        <w:t>as</w:t>
      </w:r>
      <w:r w:rsidR="000806CA">
        <w:t xml:space="preserve"> </w:t>
      </w:r>
      <w:r w:rsidR="000806CA">
        <w:rPr>
          <w:spacing w:val="-1"/>
        </w:rPr>
        <w:t>envisioned</w:t>
      </w:r>
      <w:r w:rsidR="000806CA">
        <w:t xml:space="preserve"> in</w:t>
      </w:r>
      <w:r w:rsidR="000806CA">
        <w:rPr>
          <w:spacing w:val="2"/>
        </w:rPr>
        <w:t xml:space="preserve"> </w:t>
      </w:r>
      <w:r w:rsidR="000806CA">
        <w:rPr>
          <w:spacing w:val="-1"/>
        </w:rPr>
        <w:t>REV implies</w:t>
      </w:r>
      <w:r w:rsidR="000806CA">
        <w:t xml:space="preserve"> </w:t>
      </w:r>
      <w:r w:rsidR="000806CA">
        <w:rPr>
          <w:spacing w:val="-1"/>
        </w:rPr>
        <w:t>that</w:t>
      </w:r>
      <w:r w:rsidR="000806CA">
        <w:t xml:space="preserve"> </w:t>
      </w:r>
      <w:r w:rsidR="000806CA">
        <w:rPr>
          <w:spacing w:val="-1"/>
        </w:rPr>
        <w:t>customers</w:t>
      </w:r>
      <w:r w:rsidR="000806CA">
        <w:t xml:space="preserve"> </w:t>
      </w:r>
      <w:r w:rsidR="000806CA">
        <w:rPr>
          <w:spacing w:val="-1"/>
        </w:rPr>
        <w:t>will</w:t>
      </w:r>
      <w:r w:rsidR="000806CA">
        <w:rPr>
          <w:spacing w:val="87"/>
        </w:rPr>
        <w:t xml:space="preserve"> </w:t>
      </w:r>
      <w:r w:rsidR="000806CA">
        <w:rPr>
          <w:spacing w:val="-1"/>
        </w:rPr>
        <w:t>increasingly:</w:t>
      </w:r>
      <w:r w:rsidR="000806CA">
        <w:t xml:space="preserve"> 1)</w:t>
      </w:r>
      <w:r w:rsidR="000806CA">
        <w:rPr>
          <w:spacing w:val="-1"/>
        </w:rPr>
        <w:t xml:space="preserve"> </w:t>
      </w:r>
      <w:r w:rsidR="000806CA">
        <w:t>be</w:t>
      </w:r>
      <w:r w:rsidR="000806CA">
        <w:rPr>
          <w:spacing w:val="1"/>
        </w:rPr>
        <w:t xml:space="preserve"> </w:t>
      </w:r>
      <w:r w:rsidR="000806CA">
        <w:rPr>
          <w:spacing w:val="-1"/>
        </w:rPr>
        <w:t>aware</w:t>
      </w:r>
      <w:r w:rsidR="000806CA">
        <w:rPr>
          <w:spacing w:val="1"/>
        </w:rPr>
        <w:t xml:space="preserve"> </w:t>
      </w:r>
      <w:r w:rsidR="000806CA">
        <w:t>of</w:t>
      </w:r>
      <w:r w:rsidR="000806CA">
        <w:rPr>
          <w:spacing w:val="-1"/>
        </w:rPr>
        <w:t xml:space="preserve"> and</w:t>
      </w:r>
      <w:r w:rsidR="000806CA">
        <w:t xml:space="preserve"> </w:t>
      </w:r>
      <w:r w:rsidR="000806CA">
        <w:rPr>
          <w:spacing w:val="-1"/>
        </w:rPr>
        <w:t>adopt</w:t>
      </w:r>
      <w:r w:rsidR="000806CA">
        <w:t xml:space="preserve"> </w:t>
      </w:r>
      <w:r w:rsidR="000806CA">
        <w:rPr>
          <w:spacing w:val="-1"/>
        </w:rPr>
        <w:t>DER</w:t>
      </w:r>
      <w:r w:rsidR="000806CA">
        <w:t xml:space="preserve"> </w:t>
      </w:r>
      <w:r w:rsidR="000806CA">
        <w:rPr>
          <w:spacing w:val="-1"/>
        </w:rPr>
        <w:t>technologies</w:t>
      </w:r>
      <w:r w:rsidR="000806CA">
        <w:t xml:space="preserve"> </w:t>
      </w:r>
      <w:r w:rsidR="000806CA">
        <w:rPr>
          <w:spacing w:val="-1"/>
        </w:rPr>
        <w:t>and</w:t>
      </w:r>
      <w:r w:rsidR="000806CA">
        <w:t xml:space="preserve"> </w:t>
      </w:r>
      <w:r w:rsidR="000806CA">
        <w:rPr>
          <w:spacing w:val="-1"/>
        </w:rPr>
        <w:t>services;</w:t>
      </w:r>
      <w:r w:rsidR="000806CA">
        <w:rPr>
          <w:spacing w:val="2"/>
        </w:rPr>
        <w:t xml:space="preserve"> </w:t>
      </w:r>
      <w:r w:rsidR="000806CA">
        <w:rPr>
          <w:spacing w:val="-1"/>
        </w:rPr>
        <w:t>and</w:t>
      </w:r>
      <w:r w:rsidR="000806CA">
        <w:rPr>
          <w:spacing w:val="2"/>
        </w:rPr>
        <w:t xml:space="preserve"> </w:t>
      </w:r>
      <w:r w:rsidR="000806CA">
        <w:t>2)</w:t>
      </w:r>
      <w:r w:rsidR="000806CA">
        <w:rPr>
          <w:spacing w:val="-1"/>
        </w:rPr>
        <w:t xml:space="preserve"> </w:t>
      </w:r>
      <w:r w:rsidR="000806CA">
        <w:t>use</w:t>
      </w:r>
      <w:r w:rsidR="000806CA">
        <w:rPr>
          <w:spacing w:val="-1"/>
        </w:rPr>
        <w:t xml:space="preserve"> DER</w:t>
      </w:r>
      <w:r w:rsidR="000806CA">
        <w:rPr>
          <w:spacing w:val="77"/>
        </w:rPr>
        <w:t xml:space="preserve"> </w:t>
      </w:r>
      <w:r w:rsidR="000806CA">
        <w:rPr>
          <w:spacing w:val="-1"/>
        </w:rPr>
        <w:t>technologies</w:t>
      </w:r>
      <w:r w:rsidR="000806CA">
        <w:t xml:space="preserve"> in </w:t>
      </w:r>
      <w:r w:rsidR="000806CA">
        <w:rPr>
          <w:spacing w:val="-1"/>
        </w:rPr>
        <w:t>such</w:t>
      </w:r>
      <w:r w:rsidR="000806CA">
        <w:t xml:space="preserve"> a</w:t>
      </w:r>
      <w:r w:rsidR="000806CA">
        <w:rPr>
          <w:spacing w:val="-1"/>
        </w:rPr>
        <w:t xml:space="preserve"> </w:t>
      </w:r>
      <w:r w:rsidR="000806CA">
        <w:t>manner</w:t>
      </w:r>
      <w:r w:rsidR="000806CA">
        <w:rPr>
          <w:spacing w:val="-1"/>
        </w:rPr>
        <w:t xml:space="preserve"> as</w:t>
      </w:r>
      <w:r w:rsidR="000806CA">
        <w:t xml:space="preserve"> to optimize</w:t>
      </w:r>
      <w:r w:rsidR="000806CA">
        <w:rPr>
          <w:spacing w:val="-1"/>
        </w:rPr>
        <w:t xml:space="preserve"> their value </w:t>
      </w:r>
      <w:r w:rsidR="000806CA">
        <w:t>to the</w:t>
      </w:r>
      <w:r w:rsidR="000806CA">
        <w:rPr>
          <w:spacing w:val="1"/>
        </w:rPr>
        <w:t xml:space="preserve"> </w:t>
      </w:r>
      <w:r w:rsidR="000806CA">
        <w:rPr>
          <w:spacing w:val="-1"/>
        </w:rPr>
        <w:t>grid</w:t>
      </w:r>
      <w:r w:rsidR="000806CA">
        <w:t xml:space="preserve"> </w:t>
      </w:r>
      <w:r w:rsidR="000806CA">
        <w:rPr>
          <w:spacing w:val="-1"/>
        </w:rPr>
        <w:t>and</w:t>
      </w:r>
      <w:r w:rsidR="000806CA">
        <w:t xml:space="preserve"> to the</w:t>
      </w:r>
      <w:r w:rsidR="000806CA">
        <w:rPr>
          <w:spacing w:val="-1"/>
        </w:rPr>
        <w:t xml:space="preserve"> customer.</w:t>
      </w:r>
      <w:r w:rsidR="00ED6F91">
        <w:rPr>
          <w:spacing w:val="-1"/>
        </w:rPr>
        <w:t>”</w:t>
      </w:r>
      <w:r w:rsidR="00012994">
        <w:rPr>
          <w:rStyle w:val="FootnoteReference"/>
          <w:spacing w:val="-1"/>
        </w:rPr>
        <w:footnoteReference w:id="21"/>
      </w:r>
      <w:r w:rsidR="00B42E1D">
        <w:rPr>
          <w:spacing w:val="-1"/>
        </w:rPr>
        <w:t xml:space="preserve">  </w:t>
      </w:r>
      <w:r w:rsidR="00ED6F91">
        <w:rPr>
          <w:spacing w:val="-1"/>
        </w:rPr>
        <w:t xml:space="preserve">  Awareness and adoption are two very different propositions.  </w:t>
      </w:r>
      <w:r w:rsidR="00012994">
        <w:rPr>
          <w:spacing w:val="-1"/>
        </w:rPr>
        <w:t xml:space="preserve">Furthermore, </w:t>
      </w:r>
      <w:r w:rsidR="00ED6F91">
        <w:rPr>
          <w:spacing w:val="-1"/>
        </w:rPr>
        <w:t xml:space="preserve">when or if DER technologies are “used” will not likely occur based on a customer’s understanding or desire to “optimize their value to the grid.”  Rather, customers will likely purchase products or services that they can afford and that they have confidence </w:t>
      </w:r>
      <w:r w:rsidR="00012994">
        <w:rPr>
          <w:spacing w:val="-1"/>
        </w:rPr>
        <w:t xml:space="preserve">that they will perform as represented, </w:t>
      </w:r>
      <w:r w:rsidR="00ED6F91">
        <w:rPr>
          <w:spacing w:val="-1"/>
        </w:rPr>
        <w:t xml:space="preserve">such as reduced usage or </w:t>
      </w:r>
      <w:r w:rsidR="00B23B5C">
        <w:rPr>
          <w:spacing w:val="-1"/>
        </w:rPr>
        <w:t xml:space="preserve">return of value in the form of bill credits or bill reductions.  </w:t>
      </w:r>
      <w:r w:rsidR="00B42E1D">
        <w:rPr>
          <w:spacing w:val="-1"/>
        </w:rPr>
        <w:t>Finally, whether customers purchase and make use of DER technologies and services is also a function of the additional costs associated with these programs and their impact on reducing the overall electric bill.</w:t>
      </w:r>
    </w:p>
    <w:p w14:paraId="2818E09D" w14:textId="77777777" w:rsidR="00ED7D22" w:rsidRDefault="00B23B5C" w:rsidP="00012994">
      <w:pPr>
        <w:pStyle w:val="BodyText"/>
        <w:spacing w:before="139"/>
        <w:ind w:right="108" w:firstLine="720"/>
        <w:rPr>
          <w:spacing w:val="-1"/>
        </w:rPr>
      </w:pPr>
      <w:r>
        <w:rPr>
          <w:spacing w:val="-1"/>
        </w:rPr>
        <w:t>A good example of a program that recognizes these motivating factors is the Peak Rewards Program implemented by Baltimore Gas &amp; Electric (BGE) and other Maryland electric utilities.</w:t>
      </w:r>
      <w:r w:rsidR="001C16D7">
        <w:rPr>
          <w:rStyle w:val="FootnoteReference"/>
          <w:spacing w:val="-1"/>
        </w:rPr>
        <w:footnoteReference w:id="22"/>
      </w:r>
      <w:r>
        <w:rPr>
          <w:spacing w:val="-1"/>
        </w:rPr>
        <w:t xml:space="preserve">  The distribution utility offers </w:t>
      </w:r>
      <w:r w:rsidR="001C16D7">
        <w:rPr>
          <w:spacing w:val="-1"/>
        </w:rPr>
        <w:t xml:space="preserve">and installs </w:t>
      </w:r>
      <w:r>
        <w:rPr>
          <w:spacing w:val="-1"/>
        </w:rPr>
        <w:t xml:space="preserve">a no cost smart thermostat with several options for allowing the utility to increase the thermostat’s setting during critical peak event days that occur primarily during the summer in return for a bill credit.  The resulting peak usage reduction is monetized </w:t>
      </w:r>
      <w:r w:rsidR="001C16D7">
        <w:rPr>
          <w:spacing w:val="-1"/>
        </w:rPr>
        <w:t xml:space="preserve">(bid into the capacity auction) </w:t>
      </w:r>
      <w:r>
        <w:rPr>
          <w:spacing w:val="-1"/>
        </w:rPr>
        <w:t xml:space="preserve">by the utility in the PJM capacity market and the resulting payments are returned to all customers to offset the costs of the program.  This program has been found to be cost effective by the Maryland Commission and has resulted in the enrollment of over 300,000 residential BGE customers.  This program does not require “smart” or interval meters and was implemented prior to the deployment of those meters, a process that is still underway at BGE.  </w:t>
      </w:r>
      <w:r w:rsidR="001448B8">
        <w:rPr>
          <w:spacing w:val="-1"/>
        </w:rPr>
        <w:t xml:space="preserve">Customers who participate receive a bill credit and are not required to purchase, install, or maintain the device.  </w:t>
      </w:r>
      <w:r>
        <w:rPr>
          <w:spacing w:val="-1"/>
        </w:rPr>
        <w:t xml:space="preserve">Nor does this program require the development of a new “vision” or reform of the current policies that govern essential electric service.  </w:t>
      </w:r>
    </w:p>
    <w:p w14:paraId="279321ED" w14:textId="5D6DA646" w:rsidR="00B23B5C" w:rsidRDefault="00012994" w:rsidP="00012994">
      <w:pPr>
        <w:pStyle w:val="BodyText"/>
        <w:spacing w:before="139"/>
        <w:ind w:right="108" w:firstLine="720"/>
        <w:rPr>
          <w:spacing w:val="-1"/>
        </w:rPr>
      </w:pPr>
      <w:r>
        <w:rPr>
          <w:spacing w:val="-1"/>
        </w:rPr>
        <w:t xml:space="preserve">AARP and </w:t>
      </w:r>
      <w:r w:rsidR="00A92CF5">
        <w:rPr>
          <w:spacing w:val="-1"/>
        </w:rPr>
        <w:t xml:space="preserve">the Utility Project </w:t>
      </w:r>
      <w:r>
        <w:rPr>
          <w:spacing w:val="-1"/>
        </w:rPr>
        <w:t>urge the Commission to focus on the development of known and proven demand response programs that do not require new policies or ratemaking reforms.</w:t>
      </w:r>
    </w:p>
    <w:p w14:paraId="54CF044C" w14:textId="31B9F609" w:rsidR="009E7BD3" w:rsidRDefault="00B23B5C" w:rsidP="00012994">
      <w:pPr>
        <w:pStyle w:val="BodyText"/>
        <w:spacing w:before="139"/>
        <w:ind w:right="108" w:firstLine="720"/>
        <w:rPr>
          <w:spacing w:val="-1"/>
        </w:rPr>
      </w:pPr>
      <w:r>
        <w:rPr>
          <w:spacing w:val="-1"/>
        </w:rPr>
        <w:t xml:space="preserve">The Staff’s Straw Proposal correctly identifies, “… the need for Commission oversight and </w:t>
      </w:r>
      <w:r w:rsidR="000806CA">
        <w:rPr>
          <w:spacing w:val="-1"/>
        </w:rPr>
        <w:t>involvement,</w:t>
      </w:r>
      <w:r w:rsidR="000806CA">
        <w:t xml:space="preserve"> </w:t>
      </w:r>
      <w:r w:rsidR="000806CA">
        <w:rPr>
          <w:spacing w:val="-1"/>
        </w:rPr>
        <w:t>where</w:t>
      </w:r>
      <w:r w:rsidR="000806CA">
        <w:rPr>
          <w:spacing w:val="85"/>
        </w:rPr>
        <w:t xml:space="preserve"> </w:t>
      </w:r>
      <w:r w:rsidR="000806CA">
        <w:rPr>
          <w:spacing w:val="-1"/>
        </w:rPr>
        <w:t>appropriate,</w:t>
      </w:r>
      <w:r w:rsidR="000806CA">
        <w:t xml:space="preserve"> to</w:t>
      </w:r>
      <w:r w:rsidR="000806CA">
        <w:rPr>
          <w:spacing w:val="2"/>
        </w:rPr>
        <w:t xml:space="preserve"> </w:t>
      </w:r>
      <w:r w:rsidR="000806CA">
        <w:rPr>
          <w:spacing w:val="-1"/>
        </w:rPr>
        <w:t xml:space="preserve">ensure </w:t>
      </w:r>
      <w:r w:rsidR="000806CA">
        <w:t xml:space="preserve">that </w:t>
      </w:r>
      <w:r w:rsidR="000806CA">
        <w:rPr>
          <w:spacing w:val="-1"/>
        </w:rPr>
        <w:t>consumers</w:t>
      </w:r>
      <w:r w:rsidR="000806CA">
        <w:t xml:space="preserve"> </w:t>
      </w:r>
      <w:r w:rsidR="000806CA">
        <w:rPr>
          <w:spacing w:val="-1"/>
        </w:rPr>
        <w:t>have</w:t>
      </w:r>
      <w:r w:rsidR="000806CA">
        <w:rPr>
          <w:spacing w:val="1"/>
        </w:rPr>
        <w:t xml:space="preserve"> </w:t>
      </w:r>
      <w:r w:rsidR="000806CA">
        <w:rPr>
          <w:spacing w:val="-1"/>
        </w:rPr>
        <w:t xml:space="preserve">fair </w:t>
      </w:r>
      <w:r w:rsidR="000806CA">
        <w:t xml:space="preserve">access </w:t>
      </w:r>
      <w:r w:rsidR="000806CA">
        <w:rPr>
          <w:spacing w:val="-1"/>
        </w:rPr>
        <w:t>and</w:t>
      </w:r>
      <w:r w:rsidR="000806CA">
        <w:t xml:space="preserve"> </w:t>
      </w:r>
      <w:r w:rsidR="000806CA">
        <w:rPr>
          <w:spacing w:val="-1"/>
        </w:rPr>
        <w:t>sufficient</w:t>
      </w:r>
      <w:r w:rsidR="000806CA">
        <w:t xml:space="preserve"> </w:t>
      </w:r>
      <w:r w:rsidR="000806CA">
        <w:rPr>
          <w:spacing w:val="-1"/>
        </w:rPr>
        <w:t>confidence that</w:t>
      </w:r>
      <w:r w:rsidR="000806CA">
        <w:t xml:space="preserve"> </w:t>
      </w:r>
      <w:r w:rsidR="000806CA">
        <w:rPr>
          <w:spacing w:val="-1"/>
        </w:rPr>
        <w:t>participation</w:t>
      </w:r>
      <w:r w:rsidR="00D64C26">
        <w:rPr>
          <w:spacing w:val="111"/>
        </w:rPr>
        <w:t xml:space="preserve"> </w:t>
      </w:r>
      <w:r w:rsidR="000806CA">
        <w:rPr>
          <w:spacing w:val="-1"/>
        </w:rPr>
        <w:t>will</w:t>
      </w:r>
      <w:r w:rsidR="000806CA">
        <w:t xml:space="preserve"> </w:t>
      </w:r>
      <w:r w:rsidR="000806CA">
        <w:rPr>
          <w:spacing w:val="-1"/>
        </w:rPr>
        <w:t>provide them</w:t>
      </w:r>
      <w:r w:rsidR="000806CA">
        <w:t xml:space="preserve"> </w:t>
      </w:r>
      <w:r w:rsidR="000806CA">
        <w:rPr>
          <w:spacing w:val="-1"/>
        </w:rPr>
        <w:t>value.</w:t>
      </w:r>
      <w:r>
        <w:rPr>
          <w:spacing w:val="-1"/>
        </w:rPr>
        <w:t>”</w:t>
      </w:r>
      <w:r w:rsidR="00D64C26">
        <w:rPr>
          <w:rStyle w:val="FootnoteReference"/>
          <w:spacing w:val="-1"/>
        </w:rPr>
        <w:footnoteReference w:id="23"/>
      </w:r>
      <w:r>
        <w:rPr>
          <w:spacing w:val="-1"/>
        </w:rPr>
        <w:t xml:space="preserve">  The Staff notes the need for “ru</w:t>
      </w:r>
      <w:r w:rsidR="000806CA">
        <w:rPr>
          <w:spacing w:val="-1"/>
        </w:rPr>
        <w:t>les</w:t>
      </w:r>
      <w:r w:rsidR="000806CA">
        <w:t xml:space="preserve"> </w:t>
      </w:r>
      <w:r w:rsidR="000806CA">
        <w:rPr>
          <w:spacing w:val="-1"/>
        </w:rPr>
        <w:t xml:space="preserve">for </w:t>
      </w:r>
      <w:r w:rsidR="000806CA">
        <w:t xml:space="preserve">participation </w:t>
      </w:r>
      <w:r w:rsidR="000806CA">
        <w:rPr>
          <w:spacing w:val="-1"/>
        </w:rPr>
        <w:t>are developed</w:t>
      </w:r>
      <w:r w:rsidR="000806CA">
        <w:t xml:space="preserve"> </w:t>
      </w:r>
      <w:r w:rsidR="000806CA">
        <w:rPr>
          <w:spacing w:val="-1"/>
        </w:rPr>
        <w:t>and</w:t>
      </w:r>
      <w:r w:rsidR="000806CA">
        <w:t xml:space="preserve"> </w:t>
      </w:r>
      <w:r w:rsidR="000806CA">
        <w:rPr>
          <w:spacing w:val="-1"/>
        </w:rPr>
        <w:t>enforced.</w:t>
      </w:r>
      <w:r>
        <w:rPr>
          <w:spacing w:val="-1"/>
        </w:rPr>
        <w:t>”</w:t>
      </w:r>
      <w:r w:rsidR="00D64C26">
        <w:rPr>
          <w:rStyle w:val="FootnoteReference"/>
          <w:spacing w:val="-1"/>
        </w:rPr>
        <w:footnoteReference w:id="24"/>
      </w:r>
      <w:r w:rsidR="000806CA">
        <w:t xml:space="preserve">  </w:t>
      </w:r>
      <w:r w:rsidR="00D64C26">
        <w:t>Furthermore, “</w:t>
      </w:r>
      <w:r w:rsidR="000806CA">
        <w:t>The</w:t>
      </w:r>
      <w:r w:rsidR="000806CA">
        <w:rPr>
          <w:spacing w:val="-1"/>
        </w:rPr>
        <w:t xml:space="preserve"> </w:t>
      </w:r>
      <w:r w:rsidR="000806CA">
        <w:t xml:space="preserve">efforts to </w:t>
      </w:r>
      <w:r w:rsidR="000806CA">
        <w:rPr>
          <w:spacing w:val="-1"/>
        </w:rPr>
        <w:t>animate markets</w:t>
      </w:r>
      <w:r w:rsidR="000806CA">
        <w:t xml:space="preserve"> </w:t>
      </w:r>
      <w:r w:rsidR="000806CA">
        <w:rPr>
          <w:spacing w:val="-1"/>
        </w:rPr>
        <w:t>through</w:t>
      </w:r>
      <w:r w:rsidR="000806CA">
        <w:t xml:space="preserve"> this </w:t>
      </w:r>
      <w:r w:rsidR="000806CA">
        <w:rPr>
          <w:spacing w:val="-1"/>
        </w:rPr>
        <w:t xml:space="preserve">REV </w:t>
      </w:r>
      <w:r w:rsidR="000806CA">
        <w:t>proceeding should not be</w:t>
      </w:r>
      <w:r w:rsidR="000806CA">
        <w:rPr>
          <w:spacing w:val="-1"/>
        </w:rPr>
        <w:t xml:space="preserve"> seen</w:t>
      </w:r>
      <w:r w:rsidR="000806CA">
        <w:t xml:space="preserve"> </w:t>
      </w:r>
      <w:r w:rsidR="000806CA">
        <w:rPr>
          <w:spacing w:val="-1"/>
        </w:rPr>
        <w:t>as</w:t>
      </w:r>
      <w:r w:rsidR="000806CA">
        <w:rPr>
          <w:spacing w:val="54"/>
        </w:rPr>
        <w:t xml:space="preserve"> </w:t>
      </w:r>
      <w:r w:rsidR="000806CA">
        <w:rPr>
          <w:spacing w:val="-1"/>
        </w:rPr>
        <w:t>foregoing</w:t>
      </w:r>
      <w:r w:rsidR="000806CA">
        <w:rPr>
          <w:spacing w:val="-3"/>
        </w:rPr>
        <w:t xml:space="preserve"> </w:t>
      </w:r>
      <w:r w:rsidR="000806CA">
        <w:rPr>
          <w:spacing w:val="1"/>
        </w:rPr>
        <w:t>any</w:t>
      </w:r>
      <w:r w:rsidR="000806CA">
        <w:rPr>
          <w:spacing w:val="-5"/>
        </w:rPr>
        <w:t xml:space="preserve"> </w:t>
      </w:r>
      <w:r w:rsidR="000806CA">
        <w:rPr>
          <w:spacing w:val="1"/>
        </w:rPr>
        <w:t>of</w:t>
      </w:r>
      <w:r w:rsidR="000806CA">
        <w:rPr>
          <w:spacing w:val="-1"/>
        </w:rPr>
        <w:t xml:space="preserve"> </w:t>
      </w:r>
      <w:r w:rsidR="000806CA">
        <w:t>the</w:t>
      </w:r>
      <w:r w:rsidR="000806CA">
        <w:rPr>
          <w:spacing w:val="-1"/>
        </w:rPr>
        <w:t xml:space="preserve"> Commission’s</w:t>
      </w:r>
      <w:r w:rsidR="000806CA">
        <w:t xml:space="preserve"> </w:t>
      </w:r>
      <w:r w:rsidR="000806CA">
        <w:rPr>
          <w:spacing w:val="-1"/>
        </w:rPr>
        <w:t>regulatory</w:t>
      </w:r>
      <w:r w:rsidR="000806CA">
        <w:rPr>
          <w:spacing w:val="-3"/>
        </w:rPr>
        <w:t xml:space="preserve"> </w:t>
      </w:r>
      <w:r w:rsidR="000806CA">
        <w:t>authority</w:t>
      </w:r>
      <w:r w:rsidR="000806CA">
        <w:rPr>
          <w:spacing w:val="-5"/>
        </w:rPr>
        <w:t xml:space="preserve"> </w:t>
      </w:r>
      <w:r w:rsidR="000806CA">
        <w:t xml:space="preserve">– but </w:t>
      </w:r>
      <w:r w:rsidR="000806CA">
        <w:rPr>
          <w:spacing w:val="-1"/>
        </w:rPr>
        <w:t xml:space="preserve">rather </w:t>
      </w:r>
      <w:r w:rsidR="000806CA">
        <w:t>a</w:t>
      </w:r>
      <w:r w:rsidR="000806CA">
        <w:rPr>
          <w:spacing w:val="-1"/>
        </w:rPr>
        <w:t xml:space="preserve"> </w:t>
      </w:r>
      <w:r w:rsidR="000806CA">
        <w:t>sharpening</w:t>
      </w:r>
      <w:r w:rsidR="000806CA">
        <w:rPr>
          <w:spacing w:val="-3"/>
        </w:rPr>
        <w:t xml:space="preserve"> </w:t>
      </w:r>
      <w:r w:rsidR="000806CA">
        <w:t>of</w:t>
      </w:r>
      <w:r w:rsidR="000806CA">
        <w:rPr>
          <w:spacing w:val="1"/>
        </w:rPr>
        <w:t xml:space="preserve"> </w:t>
      </w:r>
      <w:r w:rsidR="000806CA">
        <w:t>the</w:t>
      </w:r>
      <w:r w:rsidR="000806CA">
        <w:rPr>
          <w:spacing w:val="68"/>
        </w:rPr>
        <w:t xml:space="preserve"> </w:t>
      </w:r>
      <w:r w:rsidR="000806CA">
        <w:t>regulatory</w:t>
      </w:r>
      <w:r w:rsidR="000806CA">
        <w:rPr>
          <w:spacing w:val="-5"/>
        </w:rPr>
        <w:t xml:space="preserve"> </w:t>
      </w:r>
      <w:r w:rsidR="000806CA">
        <w:t xml:space="preserve">tools </w:t>
      </w:r>
      <w:r w:rsidR="000806CA">
        <w:rPr>
          <w:spacing w:val="-1"/>
        </w:rPr>
        <w:t>such</w:t>
      </w:r>
      <w:r w:rsidR="000806CA">
        <w:t xml:space="preserve"> </w:t>
      </w:r>
      <w:r w:rsidR="000806CA">
        <w:rPr>
          <w:spacing w:val="-1"/>
        </w:rPr>
        <w:t>that</w:t>
      </w:r>
      <w:r w:rsidR="000806CA">
        <w:rPr>
          <w:spacing w:val="2"/>
        </w:rPr>
        <w:t xml:space="preserve"> </w:t>
      </w:r>
      <w:r w:rsidR="000806CA">
        <w:t>the</w:t>
      </w:r>
      <w:r w:rsidR="000806CA">
        <w:rPr>
          <w:spacing w:val="-1"/>
        </w:rPr>
        <w:t xml:space="preserve"> </w:t>
      </w:r>
      <w:r w:rsidR="000806CA">
        <w:t xml:space="preserve">Commission </w:t>
      </w:r>
      <w:r w:rsidR="000806CA">
        <w:rPr>
          <w:spacing w:val="-1"/>
        </w:rPr>
        <w:t>can</w:t>
      </w:r>
      <w:r w:rsidR="000806CA">
        <w:t xml:space="preserve"> swiftly</w:t>
      </w:r>
      <w:r w:rsidR="000806CA">
        <w:rPr>
          <w:spacing w:val="-5"/>
        </w:rPr>
        <w:t xml:space="preserve"> </w:t>
      </w:r>
      <w:r w:rsidR="000806CA">
        <w:t xml:space="preserve">deal </w:t>
      </w:r>
      <w:r w:rsidR="000806CA">
        <w:rPr>
          <w:spacing w:val="-1"/>
        </w:rPr>
        <w:t>with</w:t>
      </w:r>
      <w:r w:rsidR="000806CA">
        <w:t xml:space="preserve"> </w:t>
      </w:r>
      <w:r w:rsidR="000806CA">
        <w:rPr>
          <w:spacing w:val="-1"/>
        </w:rPr>
        <w:t>bad</w:t>
      </w:r>
      <w:r w:rsidR="000806CA">
        <w:t xml:space="preserve"> </w:t>
      </w:r>
      <w:r w:rsidR="000806CA">
        <w:rPr>
          <w:spacing w:val="-1"/>
        </w:rPr>
        <w:t>actors,</w:t>
      </w:r>
      <w:r w:rsidR="000806CA">
        <w:t xml:space="preserve"> </w:t>
      </w:r>
      <w:r w:rsidR="000806CA">
        <w:rPr>
          <w:spacing w:val="-1"/>
        </w:rPr>
        <w:t xml:space="preserve">improper exercise </w:t>
      </w:r>
      <w:r w:rsidR="000806CA">
        <w:t>of</w:t>
      </w:r>
      <w:r w:rsidR="000806CA">
        <w:rPr>
          <w:spacing w:val="61"/>
        </w:rPr>
        <w:t xml:space="preserve"> </w:t>
      </w:r>
      <w:r w:rsidR="000806CA">
        <w:rPr>
          <w:spacing w:val="-1"/>
        </w:rPr>
        <w:t>market</w:t>
      </w:r>
      <w:r w:rsidR="000806CA">
        <w:t xml:space="preserve"> </w:t>
      </w:r>
      <w:r w:rsidR="000806CA">
        <w:rPr>
          <w:spacing w:val="-1"/>
        </w:rPr>
        <w:t>power,</w:t>
      </w:r>
      <w:r w:rsidR="000806CA">
        <w:t xml:space="preserve"> </w:t>
      </w:r>
      <w:r w:rsidR="000806CA">
        <w:rPr>
          <w:spacing w:val="-1"/>
        </w:rPr>
        <w:t>and</w:t>
      </w:r>
      <w:r w:rsidR="000806CA">
        <w:t xml:space="preserve"> </w:t>
      </w:r>
      <w:r w:rsidR="000806CA">
        <w:rPr>
          <w:spacing w:val="-1"/>
        </w:rPr>
        <w:t>other</w:t>
      </w:r>
      <w:r w:rsidR="000806CA">
        <w:rPr>
          <w:spacing w:val="1"/>
        </w:rPr>
        <w:t xml:space="preserve"> </w:t>
      </w:r>
      <w:r w:rsidR="000806CA">
        <w:rPr>
          <w:spacing w:val="-1"/>
        </w:rPr>
        <w:t>barriers</w:t>
      </w:r>
      <w:r w:rsidR="000806CA">
        <w:t xml:space="preserve"> to</w:t>
      </w:r>
      <w:r w:rsidR="000806CA">
        <w:rPr>
          <w:spacing w:val="2"/>
        </w:rPr>
        <w:t xml:space="preserve"> </w:t>
      </w:r>
      <w:r w:rsidR="000806CA">
        <w:rPr>
          <w:spacing w:val="-1"/>
        </w:rPr>
        <w:t>customer engagement</w:t>
      </w:r>
      <w:r w:rsidR="000806CA">
        <w:t xml:space="preserve"> </w:t>
      </w:r>
      <w:r w:rsidR="000806CA">
        <w:rPr>
          <w:spacing w:val="-1"/>
        </w:rPr>
        <w:t>without</w:t>
      </w:r>
      <w:r w:rsidR="000806CA">
        <w:t xml:space="preserve"> unduly</w:t>
      </w:r>
      <w:r w:rsidR="000806CA">
        <w:rPr>
          <w:spacing w:val="-5"/>
        </w:rPr>
        <w:t xml:space="preserve"> </w:t>
      </w:r>
      <w:r w:rsidR="000806CA">
        <w:t xml:space="preserve">burdening </w:t>
      </w:r>
      <w:r w:rsidR="000806CA">
        <w:rPr>
          <w:spacing w:val="-1"/>
        </w:rPr>
        <w:t>competition</w:t>
      </w:r>
      <w:r w:rsidR="000806CA">
        <w:rPr>
          <w:spacing w:val="99"/>
        </w:rPr>
        <w:t xml:space="preserve"> </w:t>
      </w:r>
      <w:r w:rsidR="000806CA">
        <w:rPr>
          <w:spacing w:val="-1"/>
        </w:rPr>
        <w:t>innovation.</w:t>
      </w:r>
      <w:r w:rsidR="00D64C26">
        <w:rPr>
          <w:spacing w:val="-1"/>
        </w:rPr>
        <w:t>”</w:t>
      </w:r>
      <w:r w:rsidR="00D64C26">
        <w:rPr>
          <w:rStyle w:val="FootnoteReference"/>
          <w:spacing w:val="-1"/>
        </w:rPr>
        <w:footnoteReference w:id="25"/>
      </w:r>
    </w:p>
    <w:p w14:paraId="2F2D3D73" w14:textId="77777777" w:rsidR="008E1B1D" w:rsidRDefault="008E1B1D" w:rsidP="00012994">
      <w:pPr>
        <w:pStyle w:val="BodyText"/>
        <w:spacing w:before="6"/>
        <w:ind w:right="142" w:firstLine="601"/>
      </w:pPr>
    </w:p>
    <w:p w14:paraId="6699FB9E" w14:textId="78F7A927" w:rsidR="00D64C26" w:rsidRDefault="00D64C26" w:rsidP="00012994">
      <w:pPr>
        <w:pStyle w:val="BodyText"/>
        <w:spacing w:before="6"/>
        <w:ind w:right="142" w:firstLine="601"/>
        <w:rPr>
          <w:spacing w:val="-1"/>
        </w:rPr>
      </w:pPr>
      <w:r>
        <w:rPr>
          <w:spacing w:val="-1"/>
        </w:rPr>
        <w:t xml:space="preserve">These same objectives were promised to consumers with the onset of retail electric competition and the </w:t>
      </w:r>
      <w:r w:rsidR="00012994">
        <w:rPr>
          <w:spacing w:val="-1"/>
        </w:rPr>
        <w:t xml:space="preserve">development of appropriate </w:t>
      </w:r>
      <w:r>
        <w:rPr>
          <w:spacing w:val="-1"/>
        </w:rPr>
        <w:t>regulatory oversight of ESCOs.  However, the torturous and ultimately ineffective development of licensing and consumer protection regulations to govern ESCOs has failed to provide the necessary assurances and protections that consumers need</w:t>
      </w:r>
      <w:r w:rsidR="002409DE">
        <w:rPr>
          <w:spacing w:val="-1"/>
        </w:rPr>
        <w:t xml:space="preserve">.  New York has not yet adopted </w:t>
      </w:r>
      <w:r>
        <w:rPr>
          <w:spacing w:val="-1"/>
        </w:rPr>
        <w:t xml:space="preserve">the necessary regulatory reforms </w:t>
      </w:r>
      <w:r w:rsidR="00284FC7">
        <w:rPr>
          <w:spacing w:val="-1"/>
        </w:rPr>
        <w:t xml:space="preserve">or </w:t>
      </w:r>
      <w:r>
        <w:rPr>
          <w:spacing w:val="-1"/>
        </w:rPr>
        <w:t>enforce</w:t>
      </w:r>
      <w:r w:rsidR="00284FC7">
        <w:rPr>
          <w:spacing w:val="-1"/>
        </w:rPr>
        <w:t>d</w:t>
      </w:r>
      <w:r>
        <w:rPr>
          <w:spacing w:val="-1"/>
        </w:rPr>
        <w:t xml:space="preserve"> those regulations with swift and fair prosecutorial actions.  In part, this disappointing history is due to the lack of clear statutory authority and</w:t>
      </w:r>
      <w:r w:rsidR="00EB6006">
        <w:rPr>
          <w:spacing w:val="-1"/>
        </w:rPr>
        <w:t xml:space="preserve"> the failure to allocate sufficient resources and priorities to the consumer protection agenda associated with the implementation of retail energy markets. </w:t>
      </w:r>
      <w:r w:rsidR="003B3259">
        <w:rPr>
          <w:spacing w:val="-1"/>
        </w:rPr>
        <w:t xml:space="preserve">In fact, the Commission’s initiative to respond to the onslaught of customer complaints about ESCO services and prices starting in 2013 has still not resulted in </w:t>
      </w:r>
      <w:r w:rsidR="001F404C">
        <w:rPr>
          <w:spacing w:val="-1"/>
        </w:rPr>
        <w:t xml:space="preserve">needed </w:t>
      </w:r>
      <w:r w:rsidR="003B3259">
        <w:rPr>
          <w:spacing w:val="-1"/>
        </w:rPr>
        <w:t>substantive reforms in business regulations and licensing requirements.</w:t>
      </w:r>
      <w:r w:rsidR="003B3259">
        <w:rPr>
          <w:rStyle w:val="FootnoteReference"/>
          <w:spacing w:val="-1"/>
        </w:rPr>
        <w:footnoteReference w:id="26"/>
      </w:r>
      <w:r w:rsidR="003B3259">
        <w:rPr>
          <w:spacing w:val="-1"/>
        </w:rPr>
        <w:t xml:space="preserve">  </w:t>
      </w:r>
      <w:r>
        <w:rPr>
          <w:spacing w:val="-1"/>
        </w:rPr>
        <w:t>There is unfortunately no basis for concluding that a similar result would not occur with the expansion of the Commission’s authority over “DER providers.”</w:t>
      </w:r>
    </w:p>
    <w:p w14:paraId="40EB4179" w14:textId="77777777" w:rsidR="00012994" w:rsidRDefault="00012994" w:rsidP="00012994">
      <w:pPr>
        <w:pStyle w:val="BodyText"/>
        <w:spacing w:before="6"/>
        <w:ind w:right="142" w:firstLine="601"/>
        <w:rPr>
          <w:spacing w:val="-1"/>
        </w:rPr>
      </w:pPr>
    </w:p>
    <w:p w14:paraId="1C47F15D" w14:textId="6C267D57" w:rsidR="003B3259" w:rsidRDefault="00D64C26" w:rsidP="003B3259">
      <w:pPr>
        <w:pStyle w:val="BodyText"/>
        <w:spacing w:before="6"/>
        <w:ind w:right="142" w:firstLine="601"/>
        <w:rPr>
          <w:spacing w:val="-1"/>
        </w:rPr>
      </w:pPr>
      <w:r>
        <w:rPr>
          <w:spacing w:val="-1"/>
        </w:rPr>
        <w:t xml:space="preserve">With regard to the three barriers to customer engagement specifically addressed in the Staff’s Straw Proposal (time of use rates; billing and engagement; and split incentives), AARP and </w:t>
      </w:r>
      <w:r w:rsidR="001F404C">
        <w:rPr>
          <w:spacing w:val="-1"/>
        </w:rPr>
        <w:t xml:space="preserve">the Utility Project </w:t>
      </w:r>
      <w:r>
        <w:rPr>
          <w:spacing w:val="-1"/>
        </w:rPr>
        <w:t>offer the following comments.</w:t>
      </w:r>
    </w:p>
    <w:p w14:paraId="093CA20F" w14:textId="77777777" w:rsidR="003B3259" w:rsidRDefault="003B3259" w:rsidP="003B3259">
      <w:pPr>
        <w:pStyle w:val="BodyText"/>
        <w:spacing w:before="6"/>
        <w:ind w:right="142" w:firstLine="601"/>
        <w:rPr>
          <w:spacing w:val="-1"/>
        </w:rPr>
      </w:pPr>
    </w:p>
    <w:p w14:paraId="1D2E8100" w14:textId="1BB95415" w:rsidR="002409DE" w:rsidRDefault="00D64C26" w:rsidP="003B3259">
      <w:pPr>
        <w:pStyle w:val="BodyText"/>
        <w:spacing w:before="6"/>
        <w:ind w:right="142" w:firstLine="601"/>
        <w:rPr>
          <w:spacing w:val="-1"/>
        </w:rPr>
      </w:pPr>
      <w:proofErr w:type="gramStart"/>
      <w:r w:rsidRPr="003B3259">
        <w:rPr>
          <w:spacing w:val="-1"/>
          <w:u w:val="single"/>
        </w:rPr>
        <w:t>Time of Use Rates.</w:t>
      </w:r>
      <w:proofErr w:type="gramEnd"/>
      <w:r>
        <w:rPr>
          <w:spacing w:val="-1"/>
        </w:rPr>
        <w:t xml:space="preserve">  Time of use rates have been available as an option for many years but the reason that most consumers do not want to participate in such rate options (a phenomenon that is not unique to New York) is that most consumers </w:t>
      </w:r>
      <w:r w:rsidR="002409DE">
        <w:rPr>
          <w:spacing w:val="-1"/>
        </w:rPr>
        <w:t xml:space="preserve">would be at risk of </w:t>
      </w:r>
      <w:r>
        <w:rPr>
          <w:spacing w:val="-1"/>
        </w:rPr>
        <w:t xml:space="preserve">paying </w:t>
      </w:r>
      <w:r w:rsidR="001F404C">
        <w:rPr>
          <w:spacing w:val="-1"/>
        </w:rPr>
        <w:t xml:space="preserve">much </w:t>
      </w:r>
      <w:r>
        <w:rPr>
          <w:spacing w:val="-1"/>
        </w:rPr>
        <w:t>higher prices for essential electricity at certain times of day</w:t>
      </w:r>
      <w:r w:rsidR="002409DE">
        <w:rPr>
          <w:spacing w:val="-1"/>
        </w:rPr>
        <w:t>, because they cannot shift usage to off peak hours</w:t>
      </w:r>
      <w:r>
        <w:rPr>
          <w:spacing w:val="-1"/>
        </w:rPr>
        <w:t>.  Consumers prefer flat rates with stable pricing methods.</w:t>
      </w:r>
      <w:r w:rsidR="006F3C06">
        <w:rPr>
          <w:rStyle w:val="FootnoteReference"/>
          <w:spacing w:val="-1"/>
        </w:rPr>
        <w:footnoteReference w:id="27"/>
      </w:r>
      <w:r>
        <w:rPr>
          <w:spacing w:val="-1"/>
        </w:rPr>
        <w:t xml:space="preserve">  It is possible that some smaller group </w:t>
      </w:r>
      <w:r w:rsidR="003B3259">
        <w:rPr>
          <w:spacing w:val="-1"/>
        </w:rPr>
        <w:t>of customers will choose a well-</w:t>
      </w:r>
      <w:r>
        <w:rPr>
          <w:spacing w:val="-1"/>
        </w:rPr>
        <w:t xml:space="preserve">designed time of use rate option and AARP and PULP do not object to </w:t>
      </w:r>
      <w:r w:rsidR="002409DE">
        <w:rPr>
          <w:spacing w:val="-1"/>
        </w:rPr>
        <w:t xml:space="preserve">optional time of use rate options offered to customers on an opt-in basis. </w:t>
      </w:r>
      <w:r>
        <w:rPr>
          <w:spacing w:val="-1"/>
        </w:rPr>
        <w:t xml:space="preserve">  </w:t>
      </w:r>
      <w:r w:rsidR="001F404C">
        <w:rPr>
          <w:spacing w:val="-1"/>
        </w:rPr>
        <w:t xml:space="preserve">In should be noted, however, that </w:t>
      </w:r>
      <w:r w:rsidR="001F404C" w:rsidRPr="001F404C">
        <w:rPr>
          <w:spacing w:val="-1"/>
        </w:rPr>
        <w:t>for 15 years ESCOs have been able to offer varieties of supply pricing</w:t>
      </w:r>
      <w:r w:rsidR="0036421F">
        <w:rPr>
          <w:spacing w:val="-1"/>
        </w:rPr>
        <w:t xml:space="preserve"> -- </w:t>
      </w:r>
      <w:r w:rsidR="001F404C">
        <w:rPr>
          <w:spacing w:val="-1"/>
        </w:rPr>
        <w:t xml:space="preserve">which has far more time variation in </w:t>
      </w:r>
      <w:r w:rsidR="0036421F">
        <w:rPr>
          <w:spacing w:val="-1"/>
        </w:rPr>
        <w:t xml:space="preserve">cost than distribution pricing -- </w:t>
      </w:r>
      <w:r w:rsidR="001F404C">
        <w:rPr>
          <w:spacing w:val="-1"/>
        </w:rPr>
        <w:t>yet</w:t>
      </w:r>
      <w:r w:rsidR="001F404C" w:rsidRPr="001F404C">
        <w:rPr>
          <w:spacing w:val="-1"/>
        </w:rPr>
        <w:t xml:space="preserve"> there is no evidence that they have found significant numbers of small customers interested in time of use rates.</w:t>
      </w:r>
      <w:r w:rsidR="009013E1">
        <w:rPr>
          <w:rStyle w:val="FootnoteReference"/>
          <w:spacing w:val="-1"/>
        </w:rPr>
        <w:footnoteReference w:id="28"/>
      </w:r>
      <w:r w:rsidR="001F404C" w:rsidRPr="001F404C">
        <w:rPr>
          <w:spacing w:val="-1"/>
        </w:rPr>
        <w:t xml:space="preserve">   </w:t>
      </w:r>
      <w:r w:rsidR="0036421F">
        <w:rPr>
          <w:spacing w:val="-1"/>
        </w:rPr>
        <w:t>Such</w:t>
      </w:r>
      <w:r>
        <w:rPr>
          <w:spacing w:val="-1"/>
        </w:rPr>
        <w:t xml:space="preserve"> options should only be promoted </w:t>
      </w:r>
      <w:r w:rsidR="0036421F">
        <w:rPr>
          <w:spacing w:val="-1"/>
        </w:rPr>
        <w:t xml:space="preserve">by the Commission </w:t>
      </w:r>
      <w:r>
        <w:rPr>
          <w:spacing w:val="-1"/>
        </w:rPr>
        <w:t>when there is some evidence that the costs of developing and promoting such a rate option is likely to be selected by enough customers to deliver the benefits in the form of reduced usage during peak hours of the day</w:t>
      </w:r>
      <w:r w:rsidR="003B3259">
        <w:rPr>
          <w:spacing w:val="-1"/>
        </w:rPr>
        <w:t xml:space="preserve"> that has value in excess of the costs</w:t>
      </w:r>
      <w:r>
        <w:rPr>
          <w:spacing w:val="-1"/>
        </w:rPr>
        <w:t>.  This is a matter of facts and evidence and should not be promoted as a policy preference wit</w:t>
      </w:r>
      <w:r w:rsidR="00EB6006">
        <w:rPr>
          <w:spacing w:val="-1"/>
        </w:rPr>
        <w:t>h</w:t>
      </w:r>
      <w:r w:rsidR="002409DE">
        <w:rPr>
          <w:spacing w:val="-1"/>
        </w:rPr>
        <w:t>out</w:t>
      </w:r>
      <w:r w:rsidR="00EB6006">
        <w:rPr>
          <w:spacing w:val="-1"/>
        </w:rPr>
        <w:t xml:space="preserve"> such a fact-based evaluation.</w:t>
      </w:r>
      <w:r w:rsidR="001F404C">
        <w:rPr>
          <w:spacing w:val="-1"/>
        </w:rPr>
        <w:t xml:space="preserve"> </w:t>
      </w:r>
    </w:p>
    <w:p w14:paraId="4F2568F5" w14:textId="77777777" w:rsidR="002409DE" w:rsidRDefault="002409DE" w:rsidP="003B3259">
      <w:pPr>
        <w:pStyle w:val="BodyText"/>
        <w:spacing w:before="6"/>
        <w:ind w:right="142" w:firstLine="601"/>
        <w:rPr>
          <w:spacing w:val="-1"/>
        </w:rPr>
      </w:pPr>
    </w:p>
    <w:p w14:paraId="24AC6493" w14:textId="43EEDF03" w:rsidR="003B3259" w:rsidRDefault="001F404C" w:rsidP="003B3259">
      <w:pPr>
        <w:pStyle w:val="BodyText"/>
        <w:spacing w:before="6"/>
        <w:ind w:right="142" w:firstLine="601"/>
        <w:rPr>
          <w:spacing w:val="-1"/>
        </w:rPr>
      </w:pPr>
      <w:r>
        <w:rPr>
          <w:spacing w:val="-1"/>
        </w:rPr>
        <w:t xml:space="preserve"> </w:t>
      </w:r>
      <w:r w:rsidR="002409DE">
        <w:rPr>
          <w:spacing w:val="-1"/>
        </w:rPr>
        <w:tab/>
        <w:t>The Staff states</w:t>
      </w:r>
      <w:r w:rsidR="00D64C26">
        <w:rPr>
          <w:spacing w:val="-1"/>
        </w:rPr>
        <w:t>, “T</w:t>
      </w:r>
      <w:r w:rsidR="000806CA">
        <w:rPr>
          <w:spacing w:val="-1"/>
        </w:rPr>
        <w:t>ime-of-use</w:t>
      </w:r>
      <w:r w:rsidR="000806CA">
        <w:rPr>
          <w:spacing w:val="1"/>
        </w:rPr>
        <w:t xml:space="preserve"> </w:t>
      </w:r>
      <w:r w:rsidR="000806CA">
        <w:rPr>
          <w:spacing w:val="-1"/>
        </w:rPr>
        <w:t>rates</w:t>
      </w:r>
      <w:r w:rsidR="000806CA">
        <w:t xml:space="preserve"> are</w:t>
      </w:r>
      <w:r w:rsidR="000806CA">
        <w:rPr>
          <w:spacing w:val="-1"/>
        </w:rPr>
        <w:t xml:space="preserve"> </w:t>
      </w:r>
      <w:r w:rsidR="000806CA">
        <w:t>not</w:t>
      </w:r>
      <w:r w:rsidR="000806CA">
        <w:rPr>
          <w:spacing w:val="2"/>
        </w:rPr>
        <w:t xml:space="preserve"> </w:t>
      </w:r>
      <w:r w:rsidR="000806CA">
        <w:rPr>
          <w:spacing w:val="-1"/>
        </w:rPr>
        <w:t>an</w:t>
      </w:r>
      <w:r w:rsidR="000806CA">
        <w:t xml:space="preserve"> </w:t>
      </w:r>
      <w:r w:rsidR="000806CA">
        <w:rPr>
          <w:spacing w:val="-1"/>
        </w:rPr>
        <w:t>end</w:t>
      </w:r>
      <w:r w:rsidR="000806CA">
        <w:t xml:space="preserve"> in </w:t>
      </w:r>
      <w:r w:rsidR="000806CA">
        <w:rPr>
          <w:spacing w:val="-1"/>
        </w:rPr>
        <w:t>themselves;</w:t>
      </w:r>
      <w:r w:rsidR="000806CA">
        <w:t xml:space="preserve"> they</w:t>
      </w:r>
      <w:r w:rsidR="000806CA">
        <w:rPr>
          <w:spacing w:val="-5"/>
        </w:rPr>
        <w:t xml:space="preserve"> </w:t>
      </w:r>
      <w:r w:rsidR="000806CA">
        <w:t>provide</w:t>
      </w:r>
      <w:r w:rsidR="000806CA">
        <w:rPr>
          <w:spacing w:val="-1"/>
        </w:rPr>
        <w:t xml:space="preserve"> more</w:t>
      </w:r>
      <w:r w:rsidR="000806CA">
        <w:rPr>
          <w:spacing w:val="1"/>
        </w:rPr>
        <w:t xml:space="preserve"> </w:t>
      </w:r>
      <w:r w:rsidR="000806CA">
        <w:rPr>
          <w:spacing w:val="-1"/>
        </w:rPr>
        <w:t>accurate</w:t>
      </w:r>
      <w:r w:rsidR="000806CA">
        <w:rPr>
          <w:spacing w:val="1"/>
        </w:rPr>
        <w:t xml:space="preserve"> </w:t>
      </w:r>
      <w:r w:rsidR="000806CA">
        <w:rPr>
          <w:spacing w:val="-1"/>
        </w:rPr>
        <w:t>price signals</w:t>
      </w:r>
      <w:r w:rsidR="000806CA">
        <w:rPr>
          <w:spacing w:val="77"/>
        </w:rPr>
        <w:t xml:space="preserve"> </w:t>
      </w:r>
      <w:r w:rsidR="000806CA">
        <w:rPr>
          <w:spacing w:val="-1"/>
        </w:rPr>
        <w:t>for time-variable usage</w:t>
      </w:r>
      <w:r w:rsidR="000806CA">
        <w:rPr>
          <w:spacing w:val="1"/>
        </w:rPr>
        <w:t xml:space="preserve"> </w:t>
      </w:r>
      <w:r w:rsidR="000806CA">
        <w:rPr>
          <w:spacing w:val="-1"/>
        </w:rPr>
        <w:t>related</w:t>
      </w:r>
      <w:r w:rsidR="000806CA">
        <w:t xml:space="preserve"> to </w:t>
      </w:r>
      <w:r w:rsidR="000806CA">
        <w:rPr>
          <w:spacing w:val="-1"/>
        </w:rPr>
        <w:t>system</w:t>
      </w:r>
      <w:r w:rsidR="000806CA">
        <w:t xml:space="preserve"> </w:t>
      </w:r>
      <w:r w:rsidR="000806CA">
        <w:rPr>
          <w:spacing w:val="-1"/>
        </w:rPr>
        <w:t>costs</w:t>
      </w:r>
      <w:r w:rsidR="000806CA">
        <w:t xml:space="preserve"> and </w:t>
      </w:r>
      <w:r w:rsidR="000806CA">
        <w:rPr>
          <w:spacing w:val="-1"/>
        </w:rPr>
        <w:t>are intended</w:t>
      </w:r>
      <w:r w:rsidR="000806CA">
        <w:t xml:space="preserve"> to drive</w:t>
      </w:r>
      <w:r w:rsidR="000806CA">
        <w:rPr>
          <w:spacing w:val="-1"/>
        </w:rPr>
        <w:t xml:space="preserve"> appropriate </w:t>
      </w:r>
      <w:r w:rsidR="000806CA">
        <w:t>behavior</w:t>
      </w:r>
      <w:r w:rsidR="000806CA">
        <w:rPr>
          <w:spacing w:val="-1"/>
        </w:rPr>
        <w:t xml:space="preserve"> and</w:t>
      </w:r>
      <w:r w:rsidR="00D64C26">
        <w:t xml:space="preserve"> i</w:t>
      </w:r>
      <w:r w:rsidR="000806CA">
        <w:rPr>
          <w:spacing w:val="-1"/>
        </w:rPr>
        <w:t>nvestment</w:t>
      </w:r>
      <w:r w:rsidR="000806CA">
        <w:t xml:space="preserve"> </w:t>
      </w:r>
      <w:r w:rsidR="000806CA">
        <w:rPr>
          <w:spacing w:val="-1"/>
        </w:rPr>
        <w:t>based</w:t>
      </w:r>
      <w:r w:rsidR="000806CA">
        <w:t xml:space="preserve"> on minimizing</w:t>
      </w:r>
      <w:r w:rsidR="000806CA">
        <w:rPr>
          <w:spacing w:val="-3"/>
        </w:rPr>
        <w:t xml:space="preserve"> </w:t>
      </w:r>
      <w:r w:rsidR="000806CA">
        <w:rPr>
          <w:spacing w:val="-1"/>
        </w:rPr>
        <w:t>costs</w:t>
      </w:r>
      <w:r w:rsidR="000806CA">
        <w:t xml:space="preserve"> </w:t>
      </w:r>
      <w:r w:rsidR="000806CA">
        <w:rPr>
          <w:spacing w:val="-1"/>
        </w:rPr>
        <w:t>and</w:t>
      </w:r>
      <w:r w:rsidR="000806CA">
        <w:t xml:space="preserve"> maximizing</w:t>
      </w:r>
      <w:r w:rsidR="000806CA">
        <w:rPr>
          <w:spacing w:val="-3"/>
        </w:rPr>
        <w:t xml:space="preserve"> </w:t>
      </w:r>
      <w:r w:rsidR="000806CA">
        <w:rPr>
          <w:spacing w:val="-1"/>
        </w:rPr>
        <w:t>value.</w:t>
      </w:r>
      <w:r w:rsidR="000034FA">
        <w:rPr>
          <w:spacing w:val="-1"/>
        </w:rPr>
        <w:t>”</w:t>
      </w:r>
      <w:r w:rsidR="000034FA">
        <w:rPr>
          <w:rStyle w:val="FootnoteReference"/>
          <w:spacing w:val="-1"/>
        </w:rPr>
        <w:footnoteReference w:id="29"/>
      </w:r>
      <w:r w:rsidR="000034FA">
        <w:rPr>
          <w:spacing w:val="-1"/>
        </w:rPr>
        <w:t xml:space="preserve">  These objectives can only be met with a fact-based determination of costs and potential customer participation in such programs, including a determination of what impact such a rate option will have on the total customer bill and what dollar amount of value the program is likely to deliver in the form of reduced usage or reduced peak usage.  Based on the time of use experiments and programs implemented throughout the U.S., traditional time of use rates (in which there is a change in price based on peak and off peak hours) do not result in overall usage consumption and they have the least impact on reducing peak energy usage compared to </w:t>
      </w:r>
      <w:r w:rsidR="00284FC7">
        <w:rPr>
          <w:spacing w:val="-1"/>
        </w:rPr>
        <w:t xml:space="preserve">other </w:t>
      </w:r>
      <w:r w:rsidR="000034FA">
        <w:rPr>
          <w:spacing w:val="-1"/>
        </w:rPr>
        <w:t xml:space="preserve">optional </w:t>
      </w:r>
      <w:r w:rsidR="00284FC7">
        <w:rPr>
          <w:spacing w:val="-1"/>
        </w:rPr>
        <w:t>dynamic pricing programs t</w:t>
      </w:r>
      <w:r w:rsidR="000034FA">
        <w:rPr>
          <w:spacing w:val="-1"/>
        </w:rPr>
        <w:t>hat may require expensive AMI or interval meters to implement on a large scale</w:t>
      </w:r>
      <w:r w:rsidR="00EB6006">
        <w:rPr>
          <w:spacing w:val="-1"/>
        </w:rPr>
        <w:t>.</w:t>
      </w:r>
      <w:r w:rsidR="00EB6006">
        <w:rPr>
          <w:rStyle w:val="FootnoteReference"/>
          <w:spacing w:val="-1"/>
        </w:rPr>
        <w:footnoteReference w:id="30"/>
      </w:r>
      <w:r w:rsidR="00EB6006">
        <w:rPr>
          <w:spacing w:val="-1"/>
        </w:rPr>
        <w:t xml:space="preserve">  </w:t>
      </w:r>
      <w:r w:rsidR="000034FA">
        <w:rPr>
          <w:spacing w:val="-1"/>
        </w:rPr>
        <w:t>Therefore, the Commission should not focus in any significant way in promoting the existing time of use rate options, but rather focus on development non-AMI enabled demand response programs that target specific customer appliances, such as the thermostat for central air or hot water.</w:t>
      </w:r>
    </w:p>
    <w:p w14:paraId="4EA19C5D" w14:textId="77777777" w:rsidR="003B3259" w:rsidRDefault="003B3259" w:rsidP="003B3259">
      <w:pPr>
        <w:pStyle w:val="BodyText"/>
        <w:spacing w:before="6"/>
        <w:ind w:right="142" w:firstLine="601"/>
        <w:rPr>
          <w:spacing w:val="-1"/>
          <w:u w:val="single"/>
        </w:rPr>
      </w:pPr>
    </w:p>
    <w:p w14:paraId="6204CAF3" w14:textId="23BC2174" w:rsidR="003B3259" w:rsidRDefault="000806CA" w:rsidP="003B3259">
      <w:pPr>
        <w:pStyle w:val="BodyText"/>
        <w:spacing w:before="6"/>
        <w:ind w:right="142" w:firstLine="601"/>
        <w:rPr>
          <w:sz w:val="16"/>
          <w:szCs w:val="16"/>
        </w:rPr>
      </w:pPr>
      <w:r w:rsidRPr="000034FA">
        <w:rPr>
          <w:spacing w:val="-1"/>
          <w:u w:val="single"/>
        </w:rPr>
        <w:t>Billing</w:t>
      </w:r>
      <w:r w:rsidRPr="000034FA">
        <w:rPr>
          <w:u w:val="single"/>
        </w:rPr>
        <w:t xml:space="preserve"> </w:t>
      </w:r>
      <w:r w:rsidRPr="000034FA">
        <w:rPr>
          <w:spacing w:val="-1"/>
          <w:u w:val="single"/>
        </w:rPr>
        <w:t>and</w:t>
      </w:r>
      <w:r w:rsidRPr="000034FA">
        <w:rPr>
          <w:u w:val="single"/>
        </w:rPr>
        <w:t xml:space="preserve"> </w:t>
      </w:r>
      <w:r w:rsidRPr="000034FA">
        <w:rPr>
          <w:spacing w:val="-1"/>
          <w:u w:val="single"/>
        </w:rPr>
        <w:t>Engagement</w:t>
      </w:r>
      <w:r w:rsidR="000034FA">
        <w:rPr>
          <w:spacing w:val="-1"/>
          <w:u w:val="single"/>
        </w:rPr>
        <w:t xml:space="preserve">.  </w:t>
      </w:r>
      <w:r>
        <w:t xml:space="preserve"> </w:t>
      </w:r>
      <w:r w:rsidR="000034FA">
        <w:t xml:space="preserve">AARP and </w:t>
      </w:r>
      <w:r w:rsidR="0036421F">
        <w:t xml:space="preserve">the Utility Project </w:t>
      </w:r>
      <w:r w:rsidR="000034FA">
        <w:t>object to the Staff’s proposal to allow ESCOs to use utility bills (up to about 1,000 characters) to promote “DER or other energy related value added products.”</w:t>
      </w:r>
      <w:r w:rsidR="00760F32">
        <w:rPr>
          <w:rStyle w:val="FootnoteReference"/>
        </w:rPr>
        <w:footnoteReference w:id="31"/>
      </w:r>
      <w:r w:rsidR="000034FA">
        <w:t xml:space="preserve">  </w:t>
      </w:r>
      <w:r w:rsidR="00760F32">
        <w:t>This proposal appears to allow competitive suppliers to market and attempt to sell their products and services to the utility’s customers even though the customer is not otherwise served by the ESCO for generation supply service.  This proposal is an inappropriate use of the ratepayer supported utility billing systems and would constitute a significant subsidy to the profit-making ESCO.  Furthermore, such a proposal would apparently subsidize only ESCO marketing activities and not those of other DER providers who may also have useful products to offer to the utility’s customers, thus raising significant market power and unfair competition concerns.</w:t>
      </w:r>
      <w:r w:rsidR="003B3259">
        <w:t xml:space="preserve">  Utility bills should not be transformed into a marketing subsidy for any non-utility entity.</w:t>
      </w:r>
    </w:p>
    <w:p w14:paraId="0357E307" w14:textId="77777777" w:rsidR="003B3259" w:rsidRDefault="003B3259" w:rsidP="003B3259">
      <w:pPr>
        <w:pStyle w:val="BodyText"/>
        <w:spacing w:before="6"/>
        <w:ind w:right="142" w:firstLine="601"/>
        <w:rPr>
          <w:spacing w:val="-1"/>
          <w:u w:val="single"/>
        </w:rPr>
      </w:pPr>
    </w:p>
    <w:p w14:paraId="419201B2" w14:textId="2622AD88" w:rsidR="009E7BD3" w:rsidRPr="003B3259" w:rsidRDefault="000806CA" w:rsidP="003B3259">
      <w:pPr>
        <w:pStyle w:val="BodyText"/>
        <w:spacing w:before="6"/>
        <w:ind w:right="142" w:firstLine="601"/>
        <w:rPr>
          <w:sz w:val="16"/>
          <w:szCs w:val="16"/>
        </w:rPr>
      </w:pPr>
      <w:r w:rsidRPr="00760F32">
        <w:rPr>
          <w:spacing w:val="-1"/>
          <w:u w:val="single"/>
        </w:rPr>
        <w:t>Split-incentives</w:t>
      </w:r>
      <w:r w:rsidR="00760F32">
        <w:t>.</w:t>
      </w:r>
      <w:r w:rsidR="00760F32">
        <w:rPr>
          <w:u w:val="single"/>
        </w:rPr>
        <w:t xml:space="preserve">  </w:t>
      </w:r>
      <w:r w:rsidR="00760F32">
        <w:t xml:space="preserve">AARP and </w:t>
      </w:r>
      <w:r w:rsidR="0036421F">
        <w:t xml:space="preserve">the Utility Project </w:t>
      </w:r>
      <w:r w:rsidR="00760F32">
        <w:t>agree that the issue of “split incentives</w:t>
      </w:r>
      <w:r w:rsidR="00686E6D">
        <w:t xml:space="preserve">” concerning the barrier to the adoption of DER assets needs further attention and consideration.  However, </w:t>
      </w:r>
      <w:r w:rsidR="00837090">
        <w:t xml:space="preserve">Staff does not make a </w:t>
      </w:r>
      <w:r w:rsidR="00686E6D">
        <w:t>proposal as to how to handle this obvious potential barrier on the grounds that, “</w:t>
      </w:r>
      <w:r w:rsidR="0036421F">
        <w:t>[m]</w:t>
      </w:r>
      <w:r>
        <w:t>any</w:t>
      </w:r>
      <w:r>
        <w:rPr>
          <w:spacing w:val="-5"/>
        </w:rPr>
        <w:t xml:space="preserve"> </w:t>
      </w:r>
      <w:r>
        <w:rPr>
          <w:spacing w:val="1"/>
        </w:rPr>
        <w:t>of</w:t>
      </w:r>
      <w:r>
        <w:rPr>
          <w:spacing w:val="-1"/>
        </w:rPr>
        <w:t xml:space="preserve"> these underlying</w:t>
      </w:r>
      <w:r>
        <w:rPr>
          <w:spacing w:val="-3"/>
        </w:rPr>
        <w:t xml:space="preserve"> </w:t>
      </w:r>
      <w:r>
        <w:t>economic</w:t>
      </w:r>
      <w:r>
        <w:rPr>
          <w:spacing w:val="-1"/>
        </w:rPr>
        <w:t xml:space="preserve"> relationships</w:t>
      </w:r>
      <w:r>
        <w:t xml:space="preserve"> </w:t>
      </w:r>
      <w:r>
        <w:rPr>
          <w:spacing w:val="-1"/>
        </w:rPr>
        <w:t>are beyond</w:t>
      </w:r>
      <w:r>
        <w:t xml:space="preserve"> the</w:t>
      </w:r>
      <w:r>
        <w:rPr>
          <w:spacing w:val="-1"/>
        </w:rPr>
        <w:t xml:space="preserve"> scope </w:t>
      </w:r>
      <w:r>
        <w:rPr>
          <w:spacing w:val="1"/>
        </w:rPr>
        <w:t xml:space="preserve">of </w:t>
      </w:r>
      <w:r>
        <w:t>Commission</w:t>
      </w:r>
      <w:r>
        <w:rPr>
          <w:spacing w:val="74"/>
        </w:rPr>
        <w:t xml:space="preserve"> </w:t>
      </w:r>
      <w:r>
        <w:rPr>
          <w:spacing w:val="-1"/>
        </w:rPr>
        <w:t>authority.</w:t>
      </w:r>
      <w:r w:rsidR="00686E6D">
        <w:rPr>
          <w:spacing w:val="-1"/>
        </w:rPr>
        <w:t>”</w:t>
      </w:r>
      <w:r w:rsidR="00686E6D">
        <w:rPr>
          <w:rStyle w:val="FootnoteReference"/>
          <w:spacing w:val="-1"/>
        </w:rPr>
        <w:footnoteReference w:id="32"/>
      </w:r>
      <w:r>
        <w:t xml:space="preserve">  </w:t>
      </w:r>
      <w:r>
        <w:rPr>
          <w:spacing w:val="-1"/>
        </w:rPr>
        <w:t>However,</w:t>
      </w:r>
      <w:r>
        <w:t xml:space="preserve"> </w:t>
      </w:r>
      <w:r w:rsidR="00686E6D">
        <w:t xml:space="preserve">this issue should be pursued as a joint effort by all those who do have the authority to address this barrier, perhaps led by the Commission. </w:t>
      </w:r>
      <w:r w:rsidR="00686E6D">
        <w:rPr>
          <w:spacing w:val="-1"/>
        </w:rPr>
        <w:t xml:space="preserve">The </w:t>
      </w:r>
      <w:r w:rsidR="00837090">
        <w:rPr>
          <w:spacing w:val="-1"/>
        </w:rPr>
        <w:t xml:space="preserve">suggestion </w:t>
      </w:r>
      <w:r w:rsidR="00686E6D">
        <w:rPr>
          <w:spacing w:val="-1"/>
        </w:rPr>
        <w:t>that, “</w:t>
      </w:r>
      <w:r>
        <w:rPr>
          <w:spacing w:val="-1"/>
        </w:rPr>
        <w:t>DER</w:t>
      </w:r>
      <w:r>
        <w:t xml:space="preserve"> </w:t>
      </w:r>
      <w:r>
        <w:rPr>
          <w:spacing w:val="-1"/>
        </w:rPr>
        <w:t>providers</w:t>
      </w:r>
      <w:r>
        <w:t xml:space="preserve"> </w:t>
      </w:r>
      <w:r>
        <w:rPr>
          <w:spacing w:val="-1"/>
        </w:rPr>
        <w:t>will</w:t>
      </w:r>
      <w:r>
        <w:t xml:space="preserve"> </w:t>
      </w:r>
      <w:r>
        <w:rPr>
          <w:spacing w:val="-1"/>
        </w:rPr>
        <w:t>offer</w:t>
      </w:r>
      <w:r>
        <w:rPr>
          <w:spacing w:val="1"/>
        </w:rPr>
        <w:t xml:space="preserve"> </w:t>
      </w:r>
      <w:r>
        <w:rPr>
          <w:spacing w:val="-1"/>
        </w:rPr>
        <w:t>innovative pricing</w:t>
      </w:r>
      <w:r>
        <w:t xml:space="preserve"> </w:t>
      </w:r>
      <w:r>
        <w:rPr>
          <w:spacing w:val="-1"/>
        </w:rPr>
        <w:t>and</w:t>
      </w:r>
      <w:r>
        <w:t xml:space="preserve"> </w:t>
      </w:r>
      <w:r>
        <w:rPr>
          <w:spacing w:val="-1"/>
        </w:rPr>
        <w:t xml:space="preserve">service </w:t>
      </w:r>
      <w:r>
        <w:t xml:space="preserve">options to </w:t>
      </w:r>
      <w:r>
        <w:rPr>
          <w:spacing w:val="-1"/>
        </w:rPr>
        <w:t>all</w:t>
      </w:r>
      <w:r>
        <w:t xml:space="preserve"> </w:t>
      </w:r>
      <w:r>
        <w:rPr>
          <w:spacing w:val="-1"/>
        </w:rPr>
        <w:t>customers,</w:t>
      </w:r>
      <w:r>
        <w:t xml:space="preserve"> </w:t>
      </w:r>
      <w:r>
        <w:rPr>
          <w:spacing w:val="-1"/>
        </w:rPr>
        <w:t>including</w:t>
      </w:r>
      <w:r>
        <w:rPr>
          <w:spacing w:val="-3"/>
        </w:rPr>
        <w:t xml:space="preserve"> </w:t>
      </w:r>
      <w:r>
        <w:t>this</w:t>
      </w:r>
      <w:r w:rsidR="00284FC7">
        <w:rPr>
          <w:spacing w:val="111"/>
        </w:rPr>
        <w:t xml:space="preserve"> </w:t>
      </w:r>
      <w:r>
        <w:rPr>
          <w:spacing w:val="-1"/>
        </w:rPr>
        <w:t>customer segment,</w:t>
      </w:r>
      <w:r>
        <w:t xml:space="preserve"> subject to </w:t>
      </w:r>
      <w:r>
        <w:rPr>
          <w:spacing w:val="-1"/>
        </w:rPr>
        <w:t>consumer protections</w:t>
      </w:r>
      <w:r>
        <w:t xml:space="preserve"> </w:t>
      </w:r>
      <w:r>
        <w:rPr>
          <w:spacing w:val="-1"/>
        </w:rPr>
        <w:t>contemplated</w:t>
      </w:r>
      <w:r>
        <w:t xml:space="preserve"> </w:t>
      </w:r>
      <w:r>
        <w:rPr>
          <w:spacing w:val="-1"/>
        </w:rPr>
        <w:t>here</w:t>
      </w:r>
      <w:r w:rsidR="00686E6D">
        <w:rPr>
          <w:spacing w:val="-1"/>
        </w:rPr>
        <w:t xml:space="preserve">” appears to deflect this issue to some future unknown resolution that will occur in the “innovative” DSP market, a result that does not appear reasonable in light of the adverse impact of this barrier on the customers who are “left behind” in their responsibility to pay for the new DSP market mandates but who lack the ability to participate themselves.  </w:t>
      </w:r>
    </w:p>
    <w:p w14:paraId="1957D2CC" w14:textId="77777777" w:rsidR="009E7BD3" w:rsidRDefault="009E7BD3">
      <w:pPr>
        <w:spacing w:before="5"/>
        <w:rPr>
          <w:rFonts w:ascii="Times New Roman" w:eastAsia="Times New Roman" w:hAnsi="Times New Roman" w:cs="Times New Roman"/>
          <w:sz w:val="21"/>
          <w:szCs w:val="21"/>
        </w:rPr>
      </w:pPr>
    </w:p>
    <w:p w14:paraId="593E9A60" w14:textId="5B712E5E" w:rsidR="009E7BD3" w:rsidRPr="003B3259" w:rsidRDefault="00686E6D" w:rsidP="00686E6D">
      <w:pPr>
        <w:pStyle w:val="BodyText"/>
        <w:tabs>
          <w:tab w:val="left" w:pos="2580"/>
        </w:tabs>
        <w:ind w:hanging="119"/>
        <w:rPr>
          <w:u w:val="single"/>
        </w:rPr>
      </w:pPr>
      <w:r>
        <w:rPr>
          <w:spacing w:val="-1"/>
        </w:rPr>
        <w:tab/>
      </w:r>
      <w:r w:rsidR="0066078F" w:rsidRPr="0066078F">
        <w:rPr>
          <w:spacing w:val="-1"/>
          <w:u w:val="single"/>
        </w:rPr>
        <w:t xml:space="preserve">SECTION III.B.3:  </w:t>
      </w:r>
      <w:r w:rsidRPr="0066078F">
        <w:rPr>
          <w:spacing w:val="-1"/>
          <w:u w:val="single"/>
        </w:rPr>
        <w:t>COMMENTS</w:t>
      </w:r>
      <w:r w:rsidRPr="003B3259">
        <w:rPr>
          <w:spacing w:val="-1"/>
          <w:u w:val="single"/>
        </w:rPr>
        <w:t xml:space="preserve"> ON </w:t>
      </w:r>
      <w:r w:rsidRPr="003B3259">
        <w:rPr>
          <w:u w:val="single"/>
        </w:rPr>
        <w:t>AFFORDABILITY</w:t>
      </w:r>
    </w:p>
    <w:p w14:paraId="3DEFCFEB" w14:textId="77777777" w:rsidR="00067762" w:rsidRDefault="004D125C" w:rsidP="00B1340E">
      <w:pPr>
        <w:pStyle w:val="BodyText"/>
        <w:spacing w:before="139"/>
        <w:ind w:right="135" w:firstLine="601"/>
      </w:pPr>
      <w:r>
        <w:rPr>
          <w:spacing w:val="-1"/>
        </w:rPr>
        <w:t>The Staff acknowledges, “</w:t>
      </w:r>
      <w:r w:rsidR="000806CA">
        <w:rPr>
          <w:spacing w:val="-1"/>
        </w:rPr>
        <w:t xml:space="preserve">The </w:t>
      </w:r>
      <w:r w:rsidR="000806CA">
        <w:t>responsibility</w:t>
      </w:r>
      <w:r w:rsidR="000806CA">
        <w:rPr>
          <w:spacing w:val="-5"/>
        </w:rPr>
        <w:t xml:space="preserve"> </w:t>
      </w:r>
      <w:r w:rsidR="000806CA">
        <w:t>of</w:t>
      </w:r>
      <w:r w:rsidR="000806CA">
        <w:rPr>
          <w:spacing w:val="-1"/>
        </w:rPr>
        <w:t xml:space="preserve"> </w:t>
      </w:r>
      <w:r w:rsidR="000806CA">
        <w:t>the</w:t>
      </w:r>
      <w:r w:rsidR="000806CA">
        <w:rPr>
          <w:spacing w:val="1"/>
        </w:rPr>
        <w:t xml:space="preserve"> </w:t>
      </w:r>
      <w:r w:rsidR="000806CA">
        <w:t xml:space="preserve">Commission </w:t>
      </w:r>
      <w:r w:rsidR="000806CA">
        <w:rPr>
          <w:spacing w:val="-1"/>
        </w:rPr>
        <w:t>and</w:t>
      </w:r>
      <w:r w:rsidR="000806CA">
        <w:t xml:space="preserve"> </w:t>
      </w:r>
      <w:r w:rsidR="000806CA">
        <w:rPr>
          <w:spacing w:val="-1"/>
        </w:rPr>
        <w:t>utilities</w:t>
      </w:r>
      <w:r w:rsidR="000806CA">
        <w:rPr>
          <w:spacing w:val="-3"/>
        </w:rPr>
        <w:t xml:space="preserve"> </w:t>
      </w:r>
      <w:r w:rsidR="000806CA">
        <w:t xml:space="preserve">to </w:t>
      </w:r>
      <w:r w:rsidR="000806CA">
        <w:rPr>
          <w:spacing w:val="-1"/>
        </w:rPr>
        <w:t>ensure reliable service</w:t>
      </w:r>
      <w:r w:rsidR="000806CA">
        <w:rPr>
          <w:spacing w:val="1"/>
        </w:rPr>
        <w:t xml:space="preserve"> </w:t>
      </w:r>
      <w:r w:rsidR="000806CA">
        <w:rPr>
          <w:spacing w:val="-1"/>
        </w:rPr>
        <w:t>at</w:t>
      </w:r>
      <w:r w:rsidR="000806CA">
        <w:t xml:space="preserve"> </w:t>
      </w:r>
      <w:r w:rsidR="000806CA">
        <w:rPr>
          <w:spacing w:val="-1"/>
        </w:rPr>
        <w:t>reasonable</w:t>
      </w:r>
      <w:r w:rsidR="000806CA">
        <w:rPr>
          <w:spacing w:val="73"/>
        </w:rPr>
        <w:t xml:space="preserve"> </w:t>
      </w:r>
      <w:r w:rsidR="000806CA">
        <w:rPr>
          <w:spacing w:val="-1"/>
        </w:rPr>
        <w:t>rates</w:t>
      </w:r>
      <w:r w:rsidR="000806CA">
        <w:t xml:space="preserve"> is </w:t>
      </w:r>
      <w:r w:rsidR="000806CA">
        <w:rPr>
          <w:spacing w:val="-1"/>
        </w:rPr>
        <w:t>fundamental.</w:t>
      </w:r>
      <w:r>
        <w:rPr>
          <w:spacing w:val="-1"/>
        </w:rPr>
        <w:t>”</w:t>
      </w:r>
      <w:r>
        <w:rPr>
          <w:rStyle w:val="FootnoteReference"/>
          <w:spacing w:val="-1"/>
        </w:rPr>
        <w:footnoteReference w:id="33"/>
      </w:r>
      <w:r w:rsidR="000806CA">
        <w:t xml:space="preserve">  </w:t>
      </w:r>
      <w:r>
        <w:t xml:space="preserve">AARP and </w:t>
      </w:r>
      <w:r w:rsidR="0036421F">
        <w:t>the Utility Project</w:t>
      </w:r>
      <w:r w:rsidR="00B13F09">
        <w:t xml:space="preserve"> </w:t>
      </w:r>
      <w:r>
        <w:t xml:space="preserve">appreciate this recognition.  Unfortunately, this recognition appears to be relegated to this section of the Staff’s proposals and it does not appear that affordability and </w:t>
      </w:r>
      <w:r w:rsidR="00B1340E">
        <w:t xml:space="preserve">concern about </w:t>
      </w:r>
      <w:r>
        <w:t xml:space="preserve">bill impacts </w:t>
      </w:r>
      <w:r w:rsidR="00814C35">
        <w:t xml:space="preserve">are reflected in the overall policies and implementation steps recommended in this document.  </w:t>
      </w:r>
    </w:p>
    <w:p w14:paraId="302256BB" w14:textId="34085226" w:rsidR="009E7BD3" w:rsidRDefault="00814C35" w:rsidP="00B1340E">
      <w:pPr>
        <w:pStyle w:val="BodyText"/>
        <w:spacing w:before="139"/>
        <w:ind w:right="135" w:firstLine="601"/>
        <w:rPr>
          <w:spacing w:val="-1"/>
        </w:rPr>
      </w:pPr>
      <w:r>
        <w:t>Of particular concern is the assumption, “</w:t>
      </w:r>
      <w:r w:rsidR="000806CA">
        <w:rPr>
          <w:spacing w:val="-1"/>
        </w:rPr>
        <w:t>The creation</w:t>
      </w:r>
      <w:r w:rsidR="000806CA">
        <w:t xml:space="preserve"> of</w:t>
      </w:r>
      <w:r w:rsidR="000806CA">
        <w:rPr>
          <w:spacing w:val="-1"/>
        </w:rPr>
        <w:t xml:space="preserve"> an</w:t>
      </w:r>
      <w:r w:rsidR="000806CA">
        <w:rPr>
          <w:spacing w:val="2"/>
        </w:rPr>
        <w:t xml:space="preserve"> </w:t>
      </w:r>
      <w:r w:rsidR="000806CA">
        <w:rPr>
          <w:spacing w:val="-1"/>
        </w:rPr>
        <w:t xml:space="preserve">effective marketplace </w:t>
      </w:r>
      <w:r w:rsidR="000806CA">
        <w:t>for</w:t>
      </w:r>
      <w:r w:rsidR="000806CA">
        <w:rPr>
          <w:spacing w:val="-1"/>
        </w:rPr>
        <w:t xml:space="preserve"> DER</w:t>
      </w:r>
      <w:r w:rsidR="000806CA">
        <w:rPr>
          <w:spacing w:val="3"/>
        </w:rPr>
        <w:t xml:space="preserve"> </w:t>
      </w:r>
      <w:r w:rsidR="000806CA">
        <w:rPr>
          <w:spacing w:val="-1"/>
        </w:rPr>
        <w:t>product</w:t>
      </w:r>
      <w:r w:rsidR="000806CA">
        <w:t xml:space="preserve"> </w:t>
      </w:r>
      <w:r w:rsidR="000806CA">
        <w:rPr>
          <w:spacing w:val="-1"/>
        </w:rPr>
        <w:t>deliveries</w:t>
      </w:r>
      <w:r w:rsidR="000806CA">
        <w:t xml:space="preserve"> </w:t>
      </w:r>
      <w:r w:rsidR="000806CA">
        <w:rPr>
          <w:spacing w:val="-1"/>
        </w:rPr>
        <w:t>will</w:t>
      </w:r>
      <w:r w:rsidR="000806CA">
        <w:t xml:space="preserve"> reduce</w:t>
      </w:r>
      <w:r w:rsidR="000806CA">
        <w:rPr>
          <w:spacing w:val="-1"/>
        </w:rPr>
        <w:t xml:space="preserve"> costs</w:t>
      </w:r>
      <w:r w:rsidR="000806CA">
        <w:t xml:space="preserve"> </w:t>
      </w:r>
      <w:r w:rsidR="000806CA">
        <w:rPr>
          <w:spacing w:val="-1"/>
        </w:rPr>
        <w:t>for</w:t>
      </w:r>
      <w:r w:rsidR="000806CA">
        <w:rPr>
          <w:spacing w:val="93"/>
        </w:rPr>
        <w:t xml:space="preserve"> </w:t>
      </w:r>
      <w:r w:rsidR="000806CA">
        <w:rPr>
          <w:spacing w:val="-1"/>
        </w:rPr>
        <w:t>all</w:t>
      </w:r>
      <w:r w:rsidR="000806CA">
        <w:t xml:space="preserve"> </w:t>
      </w:r>
      <w:r w:rsidR="000806CA">
        <w:rPr>
          <w:spacing w:val="-1"/>
        </w:rPr>
        <w:t>ratepayers</w:t>
      </w:r>
      <w:r w:rsidR="000806CA">
        <w:t xml:space="preserve"> </w:t>
      </w:r>
      <w:r w:rsidR="000806CA">
        <w:rPr>
          <w:spacing w:val="2"/>
        </w:rPr>
        <w:t>by</w:t>
      </w:r>
      <w:r w:rsidR="000806CA">
        <w:rPr>
          <w:spacing w:val="-5"/>
        </w:rPr>
        <w:t xml:space="preserve"> </w:t>
      </w:r>
      <w:r w:rsidR="000806CA">
        <w:rPr>
          <w:spacing w:val="-1"/>
        </w:rPr>
        <w:t>optimizing</w:t>
      </w:r>
      <w:r w:rsidR="000806CA">
        <w:rPr>
          <w:spacing w:val="-3"/>
        </w:rPr>
        <w:t xml:space="preserve"> </w:t>
      </w:r>
      <w:r w:rsidR="000806CA">
        <w:rPr>
          <w:spacing w:val="-1"/>
        </w:rPr>
        <w:t>distribution</w:t>
      </w:r>
      <w:r w:rsidR="000806CA">
        <w:t xml:space="preserve"> </w:t>
      </w:r>
      <w:r w:rsidR="000806CA">
        <w:rPr>
          <w:spacing w:val="-1"/>
        </w:rPr>
        <w:t>system</w:t>
      </w:r>
      <w:r w:rsidR="000806CA">
        <w:t xml:space="preserve"> </w:t>
      </w:r>
      <w:r w:rsidR="000806CA">
        <w:rPr>
          <w:spacing w:val="-1"/>
        </w:rPr>
        <w:t>operations,</w:t>
      </w:r>
      <w:r w:rsidR="000806CA">
        <w:t xml:space="preserve"> increasing</w:t>
      </w:r>
      <w:r w:rsidR="000806CA">
        <w:rPr>
          <w:spacing w:val="-3"/>
        </w:rPr>
        <w:t xml:space="preserve"> </w:t>
      </w:r>
      <w:r w:rsidR="000806CA">
        <w:t xml:space="preserve">system </w:t>
      </w:r>
      <w:r w:rsidR="000806CA">
        <w:rPr>
          <w:spacing w:val="-1"/>
        </w:rPr>
        <w:t>efficiencies,</w:t>
      </w:r>
      <w:r w:rsidR="000806CA">
        <w:rPr>
          <w:spacing w:val="92"/>
        </w:rPr>
        <w:t xml:space="preserve"> </w:t>
      </w:r>
      <w:r w:rsidR="000806CA">
        <w:rPr>
          <w:spacing w:val="-1"/>
        </w:rPr>
        <w:t>reducing</w:t>
      </w:r>
      <w:r w:rsidR="000806CA">
        <w:rPr>
          <w:spacing w:val="-3"/>
        </w:rPr>
        <w:t xml:space="preserve"> </w:t>
      </w:r>
      <w:r w:rsidR="000806CA">
        <w:t>the</w:t>
      </w:r>
      <w:r w:rsidR="000806CA">
        <w:rPr>
          <w:spacing w:val="-1"/>
        </w:rPr>
        <w:t xml:space="preserve"> impact</w:t>
      </w:r>
      <w:r w:rsidR="000806CA">
        <w:t xml:space="preserve"> </w:t>
      </w:r>
      <w:r w:rsidR="000806CA">
        <w:rPr>
          <w:spacing w:val="1"/>
        </w:rPr>
        <w:t>of</w:t>
      </w:r>
      <w:r w:rsidR="000806CA">
        <w:rPr>
          <w:spacing w:val="-1"/>
        </w:rPr>
        <w:t xml:space="preserve"> distribution</w:t>
      </w:r>
      <w:r w:rsidR="000806CA">
        <w:t xml:space="preserve"> </w:t>
      </w:r>
      <w:r w:rsidR="000806CA">
        <w:rPr>
          <w:spacing w:val="-2"/>
        </w:rPr>
        <w:t>system</w:t>
      </w:r>
      <w:r w:rsidR="000806CA">
        <w:t xml:space="preserve"> </w:t>
      </w:r>
      <w:r w:rsidR="000806CA">
        <w:rPr>
          <w:spacing w:val="-1"/>
        </w:rPr>
        <w:t>management</w:t>
      </w:r>
      <w:r w:rsidR="000806CA">
        <w:t xml:space="preserve"> on the</w:t>
      </w:r>
      <w:r w:rsidR="000806CA">
        <w:rPr>
          <w:spacing w:val="-1"/>
        </w:rPr>
        <w:t xml:space="preserve"> </w:t>
      </w:r>
      <w:r w:rsidR="000806CA">
        <w:t xml:space="preserve">bulk </w:t>
      </w:r>
      <w:r w:rsidR="000806CA">
        <w:rPr>
          <w:spacing w:val="-1"/>
        </w:rPr>
        <w:t>power system,</w:t>
      </w:r>
      <w:r w:rsidR="000806CA">
        <w:t xml:space="preserve"> </w:t>
      </w:r>
      <w:r w:rsidR="000806CA">
        <w:rPr>
          <w:spacing w:val="-1"/>
        </w:rPr>
        <w:t>and</w:t>
      </w:r>
      <w:r w:rsidR="000806CA">
        <w:t xml:space="preserve"> deferring</w:t>
      </w:r>
      <w:r w:rsidR="000806CA">
        <w:rPr>
          <w:spacing w:val="95"/>
        </w:rPr>
        <w:t xml:space="preserve"> </w:t>
      </w:r>
      <w:r w:rsidR="000806CA">
        <w:rPr>
          <w:spacing w:val="-1"/>
        </w:rPr>
        <w:t>capital</w:t>
      </w:r>
      <w:r w:rsidR="000806CA">
        <w:t xml:space="preserve"> </w:t>
      </w:r>
      <w:r w:rsidR="000806CA">
        <w:rPr>
          <w:spacing w:val="-1"/>
        </w:rPr>
        <w:t>investments.</w:t>
      </w:r>
      <w:r>
        <w:rPr>
          <w:spacing w:val="-1"/>
        </w:rPr>
        <w:t>”</w:t>
      </w:r>
      <w:r w:rsidR="0066078F">
        <w:rPr>
          <w:rStyle w:val="FootnoteReference"/>
          <w:spacing w:val="-1"/>
        </w:rPr>
        <w:footnoteReference w:id="34"/>
      </w:r>
      <w:r>
        <w:rPr>
          <w:spacing w:val="-1"/>
        </w:rPr>
        <w:t xml:space="preserve">  These are statements of intent, but they are not statements of fact.  Nor do any of the overall objectives and policies reflected in this Straw Proposal appear to be limited to those that are affordable.  The suggestion by the Staff that utility plans will not be approved unless they “</w:t>
      </w:r>
      <w:r w:rsidR="000806CA">
        <w:t>meet the</w:t>
      </w:r>
      <w:r w:rsidR="000806CA">
        <w:rPr>
          <w:spacing w:val="-1"/>
        </w:rPr>
        <w:t xml:space="preserve"> benefit</w:t>
      </w:r>
      <w:r w:rsidR="000806CA">
        <w:t xml:space="preserve"> </w:t>
      </w:r>
      <w:r w:rsidR="000806CA">
        <w:rPr>
          <w:spacing w:val="-1"/>
        </w:rPr>
        <w:t>cost</w:t>
      </w:r>
      <w:r w:rsidR="000806CA">
        <w:t xml:space="preserve"> </w:t>
      </w:r>
      <w:r w:rsidR="000806CA">
        <w:rPr>
          <w:spacing w:val="-1"/>
        </w:rPr>
        <w:t>analysis</w:t>
      </w:r>
      <w:r w:rsidR="000806CA">
        <w:t xml:space="preserve"> </w:t>
      </w:r>
      <w:r w:rsidR="000806CA">
        <w:rPr>
          <w:spacing w:val="-1"/>
        </w:rPr>
        <w:t>criteria</w:t>
      </w:r>
      <w:r w:rsidR="000806CA">
        <w:rPr>
          <w:spacing w:val="1"/>
        </w:rPr>
        <w:t xml:space="preserve"> </w:t>
      </w:r>
      <w:r w:rsidR="000806CA">
        <w:rPr>
          <w:spacing w:val="-1"/>
        </w:rPr>
        <w:t>described</w:t>
      </w:r>
      <w:r w:rsidR="000806CA">
        <w:t xml:space="preserve"> later</w:t>
      </w:r>
      <w:r w:rsidR="000806CA">
        <w:rPr>
          <w:spacing w:val="-1"/>
        </w:rPr>
        <w:t xml:space="preserve"> </w:t>
      </w:r>
      <w:r w:rsidR="000806CA">
        <w:t xml:space="preserve">in this </w:t>
      </w:r>
      <w:r>
        <w:rPr>
          <w:spacing w:val="-1"/>
        </w:rPr>
        <w:t>report”</w:t>
      </w:r>
      <w:r>
        <w:rPr>
          <w:rStyle w:val="FootnoteReference"/>
          <w:spacing w:val="-1"/>
        </w:rPr>
        <w:footnoteReference w:id="35"/>
      </w:r>
      <w:r>
        <w:rPr>
          <w:spacing w:val="-1"/>
        </w:rPr>
        <w:t xml:space="preserve"> is an insufficient solace to customers concerned about affordability because, as discussed later in these Comments, those “benefit cost analysis criteria” would allow for consideration of </w:t>
      </w:r>
      <w:r w:rsidR="0036421F">
        <w:rPr>
          <w:spacing w:val="-1"/>
        </w:rPr>
        <w:t xml:space="preserve">putative </w:t>
      </w:r>
      <w:r>
        <w:rPr>
          <w:spacing w:val="-1"/>
        </w:rPr>
        <w:t>societal benefits that may or not result in lower electricity prices to justify near term costs to ratepayers and result in unaffordable bill impacts.</w:t>
      </w:r>
    </w:p>
    <w:p w14:paraId="563E3671" w14:textId="0DAB091C" w:rsidR="00814C35" w:rsidRDefault="00814C35" w:rsidP="00B1340E">
      <w:pPr>
        <w:pStyle w:val="BodyText"/>
        <w:spacing w:before="139"/>
        <w:ind w:right="135" w:firstLine="601"/>
      </w:pPr>
      <w:r>
        <w:t xml:space="preserve">The Staff </w:t>
      </w:r>
      <w:r w:rsidR="0036421F">
        <w:t xml:space="preserve">asserts </w:t>
      </w:r>
      <w:r>
        <w:t xml:space="preserve">that current trends will result in </w:t>
      </w:r>
      <w:r w:rsidR="000F249E">
        <w:t>“costs for inaction.”</w:t>
      </w:r>
      <w:r w:rsidR="000F249E">
        <w:rPr>
          <w:rStyle w:val="FootnoteReference"/>
        </w:rPr>
        <w:footnoteReference w:id="36"/>
      </w:r>
      <w:r w:rsidR="000F249E">
        <w:t xml:space="preserve">  </w:t>
      </w:r>
      <w:r>
        <w:t xml:space="preserve">To the extent that there are current trends that will exacerbate existing high rates and prices for essential electric service, AARP and PULP would ask the Commission to identify those trends and specifically address them in this proceeding.  However, the suggestion that these unnamed trends will somehow be ameliorated or disappear with the potentially costly </w:t>
      </w:r>
      <w:r w:rsidR="0036421F">
        <w:t xml:space="preserve">additional </w:t>
      </w:r>
      <w:r>
        <w:t xml:space="preserve">new programs and mandates reflected in this Straw Proposal is not an observation or promise that appears to have any basis </w:t>
      </w:r>
      <w:r w:rsidR="00F46259">
        <w:t>in evidence</w:t>
      </w:r>
      <w:r>
        <w:t>.</w:t>
      </w:r>
    </w:p>
    <w:p w14:paraId="6BAF3FCB" w14:textId="77777777" w:rsidR="00067762" w:rsidRDefault="00737222" w:rsidP="00B1340E">
      <w:pPr>
        <w:pStyle w:val="BodyText"/>
        <w:spacing w:before="139"/>
        <w:ind w:right="135" w:hanging="119"/>
      </w:pPr>
      <w:r>
        <w:tab/>
      </w:r>
      <w:r>
        <w:tab/>
        <w:t xml:space="preserve">AARP and </w:t>
      </w:r>
      <w:r w:rsidR="00D3717C">
        <w:t xml:space="preserve">the Utility Project </w:t>
      </w:r>
      <w:r>
        <w:t xml:space="preserve">welcome the concern identified by the Staff with regard to the </w:t>
      </w:r>
      <w:r w:rsidR="000806CA">
        <w:t>ability</w:t>
      </w:r>
      <w:r w:rsidR="000806CA">
        <w:rPr>
          <w:spacing w:val="-3"/>
        </w:rPr>
        <w:t xml:space="preserve"> </w:t>
      </w:r>
      <w:r w:rsidR="000806CA">
        <w:t>of</w:t>
      </w:r>
      <w:r w:rsidR="000806CA">
        <w:rPr>
          <w:spacing w:val="-1"/>
        </w:rPr>
        <w:t xml:space="preserve"> </w:t>
      </w:r>
      <w:r w:rsidR="000806CA">
        <w:t>low</w:t>
      </w:r>
      <w:r w:rsidR="000806CA">
        <w:rPr>
          <w:spacing w:val="-1"/>
        </w:rPr>
        <w:t xml:space="preserve"> and</w:t>
      </w:r>
      <w:r w:rsidR="000806CA">
        <w:t xml:space="preserve"> </w:t>
      </w:r>
      <w:r w:rsidR="000806CA">
        <w:rPr>
          <w:spacing w:val="-1"/>
        </w:rPr>
        <w:t xml:space="preserve">moderate </w:t>
      </w:r>
      <w:r w:rsidR="000806CA">
        <w:t>income</w:t>
      </w:r>
      <w:r w:rsidR="000806CA">
        <w:rPr>
          <w:spacing w:val="-1"/>
        </w:rPr>
        <w:t xml:space="preserve"> customers</w:t>
      </w:r>
      <w:r w:rsidR="000806CA">
        <w:rPr>
          <w:spacing w:val="77"/>
        </w:rPr>
        <w:t xml:space="preserve"> </w:t>
      </w:r>
      <w:r w:rsidR="000806CA">
        <w:t xml:space="preserve">to </w:t>
      </w:r>
      <w:r w:rsidR="000806CA">
        <w:rPr>
          <w:spacing w:val="-1"/>
        </w:rPr>
        <w:t xml:space="preserve">participate </w:t>
      </w:r>
      <w:r w:rsidR="000806CA">
        <w:t xml:space="preserve">in </w:t>
      </w:r>
      <w:r w:rsidR="000806CA">
        <w:rPr>
          <w:spacing w:val="-1"/>
        </w:rPr>
        <w:t>REV markets.</w:t>
      </w:r>
      <w:r w:rsidR="000806CA">
        <w:rPr>
          <w:spacing w:val="60"/>
        </w:rPr>
        <w:t xml:space="preserve"> </w:t>
      </w:r>
      <w:r w:rsidRPr="00737222">
        <w:t xml:space="preserve">However, again, Staff relies on the </w:t>
      </w:r>
      <w:r>
        <w:t xml:space="preserve">structure and supervision of the REV markets to </w:t>
      </w:r>
      <w:r w:rsidR="00D3717C">
        <w:t xml:space="preserve">assume </w:t>
      </w:r>
      <w:r>
        <w:t xml:space="preserve">that customers who do not participate will still benefit, pointing to the potential for the </w:t>
      </w:r>
      <w:r w:rsidR="00D3717C">
        <w:t xml:space="preserve">generalized </w:t>
      </w:r>
      <w:r>
        <w:t xml:space="preserve">system benefits that </w:t>
      </w:r>
      <w:r w:rsidR="00D3717C">
        <w:t xml:space="preserve">might </w:t>
      </w:r>
      <w:r>
        <w:t>occur if peak load usage is reduced.</w:t>
      </w:r>
      <w:r>
        <w:rPr>
          <w:rStyle w:val="FootnoteReference"/>
        </w:rPr>
        <w:footnoteReference w:id="37"/>
      </w:r>
      <w:r>
        <w:t xml:space="preserve">  </w:t>
      </w:r>
      <w:r w:rsidR="00067762">
        <w:t>O</w:t>
      </w:r>
      <w:r>
        <w:t xml:space="preserve">nce again the Staff’s proposal fails to identify the criteria that will govern the development of REV and DER programs and future “markets” to ensure that the barriers associated with financial ability to participate as well as the accessibility of new programs for low and middle income customers will be </w:t>
      </w:r>
      <w:r w:rsidR="005E6C40">
        <w:t xml:space="preserve">overcome. </w:t>
      </w:r>
      <w:r w:rsidR="00067762">
        <w:t xml:space="preserve"> </w:t>
      </w:r>
    </w:p>
    <w:p w14:paraId="56E6E0C9" w14:textId="77777777" w:rsidR="00067762" w:rsidRDefault="00067762" w:rsidP="00B1340E">
      <w:pPr>
        <w:pStyle w:val="BodyText"/>
        <w:spacing w:before="139"/>
        <w:ind w:right="135" w:hanging="119"/>
      </w:pPr>
    </w:p>
    <w:p w14:paraId="56CD5BDF" w14:textId="74A39772" w:rsidR="00817C00" w:rsidRDefault="005E6C40" w:rsidP="00067762">
      <w:pPr>
        <w:pStyle w:val="BodyText"/>
        <w:spacing w:before="120"/>
        <w:ind w:left="0" w:firstLine="605"/>
      </w:pPr>
      <w:r>
        <w:t>Furthermore, Staff’s assumption that, “</w:t>
      </w:r>
      <w:r w:rsidR="000806CA">
        <w:rPr>
          <w:spacing w:val="-1"/>
        </w:rPr>
        <w:t>As</w:t>
      </w:r>
      <w:r w:rsidR="000806CA">
        <w:t xml:space="preserve"> </w:t>
      </w:r>
      <w:r w:rsidR="000806CA">
        <w:rPr>
          <w:spacing w:val="-1"/>
        </w:rPr>
        <w:t>increased</w:t>
      </w:r>
      <w:r w:rsidR="000806CA">
        <w:t xml:space="preserve"> </w:t>
      </w:r>
      <w:r w:rsidR="000806CA">
        <w:rPr>
          <w:spacing w:val="-1"/>
        </w:rPr>
        <w:t>DER</w:t>
      </w:r>
      <w:r w:rsidR="000806CA">
        <w:t xml:space="preserve"> product </w:t>
      </w:r>
      <w:r w:rsidR="000806CA">
        <w:rPr>
          <w:spacing w:val="-1"/>
        </w:rPr>
        <w:t>financing</w:t>
      </w:r>
      <w:r w:rsidR="000806CA">
        <w:rPr>
          <w:spacing w:val="-3"/>
        </w:rPr>
        <w:t xml:space="preserve"> </w:t>
      </w:r>
      <w:r w:rsidR="000806CA">
        <w:rPr>
          <w:spacing w:val="-1"/>
        </w:rPr>
        <w:t>and</w:t>
      </w:r>
      <w:r w:rsidR="000806CA">
        <w:t xml:space="preserve"> </w:t>
      </w:r>
      <w:r w:rsidR="000806CA">
        <w:rPr>
          <w:spacing w:val="-1"/>
        </w:rPr>
        <w:t>service</w:t>
      </w:r>
      <w:r w:rsidR="000806CA">
        <w:rPr>
          <w:spacing w:val="1"/>
        </w:rPr>
        <w:t xml:space="preserve"> </w:t>
      </w:r>
      <w:r w:rsidR="000806CA">
        <w:t xml:space="preserve">options </w:t>
      </w:r>
      <w:r w:rsidR="000806CA">
        <w:rPr>
          <w:spacing w:val="-1"/>
        </w:rPr>
        <w:t>emerge,</w:t>
      </w:r>
      <w:r w:rsidR="000806CA">
        <w:t xml:space="preserve"> </w:t>
      </w:r>
      <w:r w:rsidR="000806CA">
        <w:rPr>
          <w:spacing w:val="-1"/>
        </w:rPr>
        <w:t>low-income customers</w:t>
      </w:r>
      <w:r w:rsidR="000806CA">
        <w:rPr>
          <w:spacing w:val="83"/>
        </w:rPr>
        <w:t xml:space="preserve"> </w:t>
      </w:r>
      <w:r w:rsidR="000806CA">
        <w:rPr>
          <w:spacing w:val="-1"/>
        </w:rPr>
        <w:t>will</w:t>
      </w:r>
      <w:r w:rsidR="000806CA">
        <w:t xml:space="preserve"> </w:t>
      </w:r>
      <w:r w:rsidR="000806CA">
        <w:rPr>
          <w:spacing w:val="-1"/>
        </w:rPr>
        <w:t xml:space="preserve">have greater </w:t>
      </w:r>
      <w:r w:rsidR="000806CA">
        <w:t xml:space="preserve">opportunities to </w:t>
      </w:r>
      <w:r w:rsidR="000806CA">
        <w:rPr>
          <w:spacing w:val="-1"/>
        </w:rPr>
        <w:t>participate</w:t>
      </w:r>
      <w:r>
        <w:rPr>
          <w:spacing w:val="-1"/>
        </w:rPr>
        <w:t>”</w:t>
      </w:r>
      <w:r>
        <w:rPr>
          <w:rStyle w:val="FootnoteReference"/>
          <w:spacing w:val="-1"/>
        </w:rPr>
        <w:footnoteReference w:id="38"/>
      </w:r>
      <w:r>
        <w:rPr>
          <w:spacing w:val="-1"/>
        </w:rPr>
        <w:t xml:space="preserve"> is simply not credible</w:t>
      </w:r>
      <w:r w:rsidR="000806CA">
        <w:rPr>
          <w:spacing w:val="-1"/>
        </w:rPr>
        <w:t>.</w:t>
      </w:r>
      <w:r w:rsidR="000806CA">
        <w:t xml:space="preserve">  </w:t>
      </w:r>
      <w:r>
        <w:t xml:space="preserve">While some </w:t>
      </w:r>
      <w:r w:rsidR="000806CA">
        <w:t>third-party</w:t>
      </w:r>
      <w:r w:rsidR="000806CA">
        <w:rPr>
          <w:spacing w:val="-5"/>
        </w:rPr>
        <w:t xml:space="preserve"> </w:t>
      </w:r>
      <w:r w:rsidR="000806CA">
        <w:rPr>
          <w:spacing w:val="-1"/>
        </w:rPr>
        <w:t xml:space="preserve">solar </w:t>
      </w:r>
      <w:r w:rsidR="000806CA">
        <w:rPr>
          <w:spacing w:val="1"/>
        </w:rPr>
        <w:t>PV</w:t>
      </w:r>
      <w:r w:rsidR="000806CA">
        <w:rPr>
          <w:spacing w:val="-1"/>
        </w:rPr>
        <w:t xml:space="preserve"> finance</w:t>
      </w:r>
      <w:r w:rsidR="000806CA">
        <w:rPr>
          <w:spacing w:val="1"/>
        </w:rPr>
        <w:t xml:space="preserve"> </w:t>
      </w:r>
      <w:r w:rsidR="000806CA" w:rsidRPr="00817C00">
        <w:t xml:space="preserve">companies </w:t>
      </w:r>
      <w:r w:rsidRPr="00817C00">
        <w:t xml:space="preserve">may </w:t>
      </w:r>
      <w:r w:rsidR="000806CA" w:rsidRPr="00817C00">
        <w:t>offer</w:t>
      </w:r>
      <w:r w:rsidR="000806CA">
        <w:rPr>
          <w:spacing w:val="-1"/>
        </w:rPr>
        <w:t xml:space="preserve"> </w:t>
      </w:r>
      <w:r w:rsidR="000806CA">
        <w:t>solar</w:t>
      </w:r>
      <w:r w:rsidR="000806CA">
        <w:rPr>
          <w:spacing w:val="-1"/>
        </w:rPr>
        <w:t xml:space="preserve"> systems</w:t>
      </w:r>
      <w:r w:rsidR="000806CA">
        <w:t xml:space="preserve"> </w:t>
      </w:r>
      <w:r w:rsidR="000806CA">
        <w:rPr>
          <w:spacing w:val="-1"/>
        </w:rPr>
        <w:t>at</w:t>
      </w:r>
      <w:r w:rsidR="000806CA">
        <w:t xml:space="preserve"> no</w:t>
      </w:r>
      <w:r w:rsidR="000806CA">
        <w:rPr>
          <w:spacing w:val="2"/>
        </w:rPr>
        <w:t xml:space="preserve"> </w:t>
      </w:r>
      <w:r w:rsidR="000806CA">
        <w:rPr>
          <w:spacing w:val="-1"/>
        </w:rPr>
        <w:t>upfront</w:t>
      </w:r>
      <w:r w:rsidR="000806CA">
        <w:t xml:space="preserve"> </w:t>
      </w:r>
      <w:r w:rsidR="000806CA">
        <w:rPr>
          <w:spacing w:val="-1"/>
        </w:rPr>
        <w:t>cost</w:t>
      </w:r>
      <w:r>
        <w:rPr>
          <w:spacing w:val="-1"/>
        </w:rPr>
        <w:t>, they do require evidence of credit worthiness and home ownership</w:t>
      </w:r>
      <w:r w:rsidR="001C16D7">
        <w:rPr>
          <w:spacing w:val="-1"/>
        </w:rPr>
        <w:t xml:space="preserve"> in order to justify the long term leasing arrangement in lieu of a full purchase of the system</w:t>
      </w:r>
      <w:r w:rsidR="000806CA">
        <w:rPr>
          <w:spacing w:val="-1"/>
        </w:rPr>
        <w:t>.</w:t>
      </w:r>
      <w:r w:rsidR="000806CA">
        <w:t xml:space="preserve">  </w:t>
      </w:r>
      <w:r>
        <w:t>There is substantial evidence that distributed generation and solar PV options are purchased and installed by households at the higher than average income level.</w:t>
      </w:r>
      <w:r w:rsidR="00817C00">
        <w:rPr>
          <w:rStyle w:val="FootnoteReference"/>
        </w:rPr>
        <w:footnoteReference w:id="39"/>
      </w:r>
      <w:r>
        <w:t xml:space="preserve">  Furthermore, the dedicated efficiency programs available to low income customers is extremely small compared to the </w:t>
      </w:r>
      <w:r w:rsidR="00817C00">
        <w:t xml:space="preserve">budgets </w:t>
      </w:r>
      <w:r>
        <w:t>and the expenditure</w:t>
      </w:r>
      <w:r w:rsidR="00817C00">
        <w:t>s</w:t>
      </w:r>
      <w:r>
        <w:t xml:space="preserve"> for rebate programs and other more expensive home energy systems made available to those who can afford these investments.  </w:t>
      </w:r>
    </w:p>
    <w:p w14:paraId="0068D06A" w14:textId="77777777" w:rsidR="00817C00" w:rsidRDefault="00817C00" w:rsidP="00B1340E">
      <w:pPr>
        <w:pStyle w:val="BodyText"/>
        <w:spacing w:before="139"/>
        <w:ind w:right="135" w:hanging="119"/>
      </w:pPr>
    </w:p>
    <w:p w14:paraId="2BE0E7DF" w14:textId="312E9DDD" w:rsidR="009E7BD3" w:rsidRDefault="005E6C40" w:rsidP="00817C00">
      <w:pPr>
        <w:pStyle w:val="BodyText"/>
        <w:ind w:left="0" w:firstLine="720"/>
        <w:rPr>
          <w:spacing w:val="-1"/>
        </w:rPr>
      </w:pPr>
      <w:r>
        <w:t>The Staff’s proposal that the utility DSP plans include proposals to “engage low and moderate income customers in the DSP market with low or no initial investment” is accompanied by a suggestion that the plans “</w:t>
      </w:r>
      <w:r w:rsidR="000806CA">
        <w:t>may</w:t>
      </w:r>
      <w:r w:rsidR="000806CA">
        <w:rPr>
          <w:spacing w:val="-5"/>
        </w:rPr>
        <w:t xml:space="preserve"> </w:t>
      </w:r>
      <w:r w:rsidR="000806CA">
        <w:t>include</w:t>
      </w:r>
      <w:r w:rsidR="000806CA">
        <w:rPr>
          <w:spacing w:val="-1"/>
        </w:rPr>
        <w:t xml:space="preserve"> basic </w:t>
      </w:r>
      <w:r w:rsidR="000806CA">
        <w:t>service</w:t>
      </w:r>
      <w:r w:rsidR="000806CA">
        <w:rPr>
          <w:spacing w:val="-1"/>
        </w:rPr>
        <w:t xml:space="preserve"> plans,</w:t>
      </w:r>
      <w:r w:rsidR="000806CA">
        <w:t xml:space="preserve"> bill </w:t>
      </w:r>
      <w:r w:rsidR="000806CA">
        <w:rPr>
          <w:spacing w:val="-1"/>
        </w:rPr>
        <w:t xml:space="preserve">relief </w:t>
      </w:r>
      <w:r w:rsidR="000806CA">
        <w:t xml:space="preserve">options, </w:t>
      </w:r>
      <w:r w:rsidR="000806CA">
        <w:rPr>
          <w:spacing w:val="-1"/>
        </w:rPr>
        <w:t>and</w:t>
      </w:r>
      <w:r w:rsidR="000806CA">
        <w:t xml:space="preserve"> </w:t>
      </w:r>
      <w:r w:rsidR="000806CA">
        <w:rPr>
          <w:spacing w:val="-1"/>
        </w:rPr>
        <w:t>incentive</w:t>
      </w:r>
      <w:r w:rsidR="000806CA">
        <w:rPr>
          <w:spacing w:val="81"/>
        </w:rPr>
        <w:t xml:space="preserve"> </w:t>
      </w:r>
      <w:r w:rsidR="000806CA">
        <w:rPr>
          <w:spacing w:val="-1"/>
        </w:rPr>
        <w:t>programs,</w:t>
      </w:r>
      <w:r w:rsidR="000806CA">
        <w:t xml:space="preserve"> </w:t>
      </w:r>
      <w:r w:rsidR="000806CA">
        <w:rPr>
          <w:spacing w:val="-1"/>
        </w:rPr>
        <w:t>as</w:t>
      </w:r>
      <w:r w:rsidR="000806CA">
        <w:t xml:space="preserve"> </w:t>
      </w:r>
      <w:r w:rsidR="000806CA">
        <w:rPr>
          <w:spacing w:val="-1"/>
        </w:rPr>
        <w:t>available.</w:t>
      </w:r>
      <w:r>
        <w:rPr>
          <w:spacing w:val="-1"/>
        </w:rPr>
        <w:t>”  There is no discussion of the nature of what is meant by a “basic service plan</w:t>
      </w:r>
      <w:r w:rsidR="001C16D7">
        <w:rPr>
          <w:spacing w:val="-1"/>
        </w:rPr>
        <w:t>,</w:t>
      </w:r>
      <w:r>
        <w:rPr>
          <w:spacing w:val="-1"/>
        </w:rPr>
        <w:t xml:space="preserve">” a “bill relief option” or “incentive program.”  The lack of attention to describing the nature of the potential programs that must be included in utility DSP plans is a significant defect in the Straw Proposal.  </w:t>
      </w:r>
    </w:p>
    <w:p w14:paraId="28B2653A" w14:textId="77777777" w:rsidR="005E6C40" w:rsidRDefault="005E6C40" w:rsidP="005E6C40">
      <w:pPr>
        <w:pStyle w:val="BodyText"/>
        <w:spacing w:before="139" w:line="359" w:lineRule="auto"/>
        <w:ind w:right="135" w:hanging="119"/>
        <w:rPr>
          <w:spacing w:val="-1"/>
        </w:rPr>
      </w:pPr>
    </w:p>
    <w:p w14:paraId="287A087B" w14:textId="5EE6E3A1" w:rsidR="009E7BD3" w:rsidRDefault="0066078F" w:rsidP="007013D1">
      <w:pPr>
        <w:pStyle w:val="BodyText"/>
        <w:tabs>
          <w:tab w:val="left" w:pos="1901"/>
        </w:tabs>
        <w:ind w:hanging="119"/>
        <w:rPr>
          <w:u w:val="single"/>
        </w:rPr>
      </w:pPr>
      <w:r>
        <w:rPr>
          <w:spacing w:val="-1"/>
          <w:u w:val="single"/>
        </w:rPr>
        <w:t xml:space="preserve">SECTION III.C:  </w:t>
      </w:r>
      <w:r w:rsidR="00817C00" w:rsidRPr="00B1340E">
        <w:rPr>
          <w:spacing w:val="-1"/>
          <w:u w:val="single"/>
        </w:rPr>
        <w:t>COMMENTS ON DER</w:t>
      </w:r>
      <w:r w:rsidR="00817C00" w:rsidRPr="00B1340E">
        <w:rPr>
          <w:u w:val="single"/>
        </w:rPr>
        <w:t xml:space="preserve"> </w:t>
      </w:r>
      <w:r w:rsidR="00817C00" w:rsidRPr="00B1340E">
        <w:rPr>
          <w:spacing w:val="-1"/>
          <w:u w:val="single"/>
        </w:rPr>
        <w:t>PROVIDERS</w:t>
      </w:r>
      <w:r w:rsidR="00817C00" w:rsidRPr="00B1340E">
        <w:rPr>
          <w:u w:val="single"/>
        </w:rPr>
        <w:t xml:space="preserve"> </w:t>
      </w:r>
      <w:r w:rsidR="00817C00" w:rsidRPr="00B1340E">
        <w:rPr>
          <w:spacing w:val="-1"/>
          <w:u w:val="single"/>
        </w:rPr>
        <w:t>AND</w:t>
      </w:r>
      <w:r w:rsidR="00817C00" w:rsidRPr="00B1340E">
        <w:rPr>
          <w:u w:val="single"/>
        </w:rPr>
        <w:t xml:space="preserve"> ESCOS</w:t>
      </w:r>
    </w:p>
    <w:p w14:paraId="42F5E048" w14:textId="77777777" w:rsidR="00067762" w:rsidRPr="00B1340E" w:rsidRDefault="00067762" w:rsidP="007013D1">
      <w:pPr>
        <w:pStyle w:val="BodyText"/>
        <w:tabs>
          <w:tab w:val="left" w:pos="1901"/>
        </w:tabs>
        <w:ind w:hanging="119"/>
        <w:rPr>
          <w:u w:val="single"/>
        </w:rPr>
      </w:pPr>
    </w:p>
    <w:p w14:paraId="308C8271" w14:textId="36EE2798" w:rsidR="009E7BD3" w:rsidRDefault="00817C00" w:rsidP="002F4632">
      <w:pPr>
        <w:pStyle w:val="BodyText"/>
        <w:spacing w:before="137"/>
        <w:ind w:right="190" w:firstLine="720"/>
        <w:rPr>
          <w:spacing w:val="-1"/>
        </w:rPr>
      </w:pPr>
      <w:r>
        <w:rPr>
          <w:spacing w:val="-1"/>
        </w:rPr>
        <w:t>T</w:t>
      </w:r>
      <w:r w:rsidR="00F52D9E">
        <w:rPr>
          <w:spacing w:val="-1"/>
        </w:rPr>
        <w:t>he Staff’s Straw Proposal assume</w:t>
      </w:r>
      <w:r w:rsidR="009207D0">
        <w:rPr>
          <w:spacing w:val="-1"/>
        </w:rPr>
        <w:t>s</w:t>
      </w:r>
      <w:r w:rsidR="00F52D9E">
        <w:rPr>
          <w:spacing w:val="-1"/>
        </w:rPr>
        <w:t xml:space="preserve"> that ESCOs and other DER providers will flood the market with products that customers will purchase and that ESCOs will “re-focus” their business plans “for mass-market customers towards effective delivery of DER products and services.”</w:t>
      </w:r>
      <w:r w:rsidR="00F52D9E">
        <w:rPr>
          <w:rStyle w:val="FootnoteReference"/>
          <w:spacing w:val="-1"/>
        </w:rPr>
        <w:footnoteReference w:id="40"/>
      </w:r>
      <w:r w:rsidR="00F52D9E">
        <w:rPr>
          <w:spacing w:val="-1"/>
        </w:rPr>
        <w:t xml:space="preserve">  The basis for this assumption is not clear since there is no evidence that ESCOs either in New York or elsewhere offer DER products and services to their mass-market customers on a large scale.  Nor does the Staff provide a citation to any evidence to support this conclusion.</w:t>
      </w:r>
    </w:p>
    <w:p w14:paraId="26C828A1" w14:textId="0E8C4D9B" w:rsidR="00F52D9E" w:rsidRDefault="00F52D9E" w:rsidP="002F4632">
      <w:pPr>
        <w:pStyle w:val="BodyText"/>
        <w:spacing w:before="137"/>
        <w:ind w:right="190" w:firstLine="720"/>
        <w:rPr>
          <w:spacing w:val="-1"/>
        </w:rPr>
      </w:pPr>
      <w:r>
        <w:rPr>
          <w:spacing w:val="-1"/>
        </w:rPr>
        <w:t xml:space="preserve">However, of even more concern is the </w:t>
      </w:r>
      <w:r w:rsidR="00FB6BD5">
        <w:rPr>
          <w:spacing w:val="-1"/>
        </w:rPr>
        <w:t xml:space="preserve">suggestion </w:t>
      </w:r>
      <w:r>
        <w:rPr>
          <w:spacing w:val="-1"/>
        </w:rPr>
        <w:t>that this proceeding should be used to promote the ability to ESCOs to incr</w:t>
      </w:r>
      <w:r w:rsidR="00CF13A0">
        <w:rPr>
          <w:spacing w:val="-1"/>
        </w:rPr>
        <w:t>ease their market share to mass-</w:t>
      </w:r>
      <w:r>
        <w:rPr>
          <w:spacing w:val="-1"/>
        </w:rPr>
        <w:t>market customers</w:t>
      </w:r>
      <w:r w:rsidR="00DB2165">
        <w:rPr>
          <w:spacing w:val="-1"/>
        </w:rPr>
        <w:t xml:space="preserve"> or perhaps even threaten to supplant the utility-provided default service</w:t>
      </w:r>
      <w:r>
        <w:rPr>
          <w:spacing w:val="-1"/>
        </w:rPr>
        <w:t xml:space="preserve">.  </w:t>
      </w:r>
      <w:r w:rsidR="00DB2165">
        <w:rPr>
          <w:spacing w:val="-1"/>
        </w:rPr>
        <w:t xml:space="preserve">While </w:t>
      </w:r>
      <w:r>
        <w:rPr>
          <w:spacing w:val="-1"/>
        </w:rPr>
        <w:t xml:space="preserve">AARP and </w:t>
      </w:r>
      <w:r w:rsidR="00503828">
        <w:rPr>
          <w:spacing w:val="-1"/>
        </w:rPr>
        <w:t xml:space="preserve">the Utility Project </w:t>
      </w:r>
      <w:r w:rsidR="00DB2165">
        <w:rPr>
          <w:spacing w:val="-1"/>
        </w:rPr>
        <w:t xml:space="preserve">do not object to allowing ESCOs or other DER providers to market their products to any utility customers, ratepayers should not be required to subsidize these competitive market activities or supplant the role of the distribution utility in providing safe, reasonable, and reliability utility services, including a stable and least cost default service.  Furthermore, we </w:t>
      </w:r>
      <w:r>
        <w:rPr>
          <w:spacing w:val="-1"/>
        </w:rPr>
        <w:t xml:space="preserve">oppose this objective on the grounds that the </w:t>
      </w:r>
      <w:r w:rsidR="00503828">
        <w:rPr>
          <w:spacing w:val="-1"/>
        </w:rPr>
        <w:t xml:space="preserve">Commission oversight, </w:t>
      </w:r>
      <w:r>
        <w:rPr>
          <w:spacing w:val="-1"/>
        </w:rPr>
        <w:t xml:space="preserve">consumer protection and licensing policies that current govern ESCO activity in New York are inadequate and have exposed residential customers to practices and prices that </w:t>
      </w:r>
      <w:r w:rsidR="005504E9">
        <w:rPr>
          <w:spacing w:val="-1"/>
        </w:rPr>
        <w:t xml:space="preserve">harm </w:t>
      </w:r>
      <w:r>
        <w:rPr>
          <w:spacing w:val="-1"/>
        </w:rPr>
        <w:t xml:space="preserve">their ability to afford essential electric service.  </w:t>
      </w:r>
      <w:r w:rsidR="002F4632">
        <w:rPr>
          <w:spacing w:val="-1"/>
        </w:rPr>
        <w:t>To adopt, as proposed by the Staff, policies that will promote ESCO market share and enable ESCOs and DER providers to interact with ratepayers on the regulated utility bill, and possibly relying on the utility to collect their unregulated charges, would be unreasonable prior to any resolution of the outstanding consumer protection policies applicable to ESCOs for the sale of commodity supply services.</w:t>
      </w:r>
    </w:p>
    <w:p w14:paraId="54D5E68F" w14:textId="0519BE48" w:rsidR="00F52D9E" w:rsidRDefault="00F52D9E" w:rsidP="002F4632">
      <w:pPr>
        <w:pStyle w:val="BodyText"/>
        <w:spacing w:before="137"/>
        <w:ind w:right="190" w:firstLine="720"/>
        <w:rPr>
          <w:spacing w:val="-1"/>
        </w:rPr>
      </w:pPr>
      <w:r>
        <w:rPr>
          <w:spacing w:val="-1"/>
        </w:rPr>
        <w:t xml:space="preserve">Furthermore, </w:t>
      </w:r>
      <w:r w:rsidR="00FB6BD5">
        <w:rPr>
          <w:spacing w:val="-1"/>
        </w:rPr>
        <w:t xml:space="preserve">AARP and the Utility Project agree with </w:t>
      </w:r>
      <w:r>
        <w:rPr>
          <w:spacing w:val="-1"/>
        </w:rPr>
        <w:t>the Staff’s observation that DER providers who are not otherwise ESCOs must also be subject to supervision and appropriate consumer protections</w:t>
      </w:r>
      <w:r w:rsidR="00DB2165">
        <w:rPr>
          <w:spacing w:val="-1"/>
        </w:rPr>
        <w:t>, but the Report appears to assume that the Commission could implement such programs without statutory reform</w:t>
      </w:r>
      <w:r w:rsidR="00FB6BD5">
        <w:rPr>
          <w:spacing w:val="-1"/>
        </w:rPr>
        <w:t xml:space="preserve">.  </w:t>
      </w:r>
      <w:r>
        <w:rPr>
          <w:spacing w:val="-1"/>
        </w:rPr>
        <w:t xml:space="preserve"> </w:t>
      </w:r>
      <w:r w:rsidR="00DB2165">
        <w:rPr>
          <w:spacing w:val="-1"/>
        </w:rPr>
        <w:t xml:space="preserve">As a result, </w:t>
      </w:r>
      <w:r>
        <w:rPr>
          <w:spacing w:val="-1"/>
        </w:rPr>
        <w:t xml:space="preserve">the Staff’s Proposal fails to </w:t>
      </w:r>
      <w:r w:rsidR="00DB2165">
        <w:rPr>
          <w:spacing w:val="-1"/>
        </w:rPr>
        <w:t xml:space="preserve">recognize the necessity to </w:t>
      </w:r>
      <w:r>
        <w:rPr>
          <w:spacing w:val="-1"/>
        </w:rPr>
        <w:t xml:space="preserve">seek and obtain sufficient statutory authority to remedy this defect.  </w:t>
      </w:r>
      <w:r w:rsidR="00503828">
        <w:rPr>
          <w:spacing w:val="-1"/>
        </w:rPr>
        <w:t>Staff offers</w:t>
      </w:r>
      <w:r>
        <w:rPr>
          <w:spacing w:val="-1"/>
        </w:rPr>
        <w:t xml:space="preserve"> no </w:t>
      </w:r>
      <w:r w:rsidR="00503828">
        <w:rPr>
          <w:spacing w:val="-1"/>
        </w:rPr>
        <w:t xml:space="preserve">legal rationale or </w:t>
      </w:r>
      <w:r>
        <w:rPr>
          <w:spacing w:val="-1"/>
        </w:rPr>
        <w:t xml:space="preserve">basis for concluding that the Commission would have the statutory authority to license or regulate third party DER providers who market and sell DER products and services and the Staff fails to identify the basis for any such authority.  At a minimum, the Commission would need to </w:t>
      </w:r>
      <w:r w:rsidR="00503828">
        <w:rPr>
          <w:spacing w:val="-1"/>
        </w:rPr>
        <w:t xml:space="preserve">identify or </w:t>
      </w:r>
      <w:r>
        <w:rPr>
          <w:spacing w:val="-1"/>
        </w:rPr>
        <w:t xml:space="preserve">obtain </w:t>
      </w:r>
      <w:r w:rsidR="00503828">
        <w:rPr>
          <w:spacing w:val="-1"/>
        </w:rPr>
        <w:t xml:space="preserve">clear </w:t>
      </w:r>
      <w:r>
        <w:rPr>
          <w:spacing w:val="-1"/>
        </w:rPr>
        <w:t>statutory authority and sufficient internal resources to remedy this defect prior to implementing REV policies that promote or support DER activities in New York.</w:t>
      </w:r>
    </w:p>
    <w:p w14:paraId="6884240A" w14:textId="77777777" w:rsidR="00F52D9E" w:rsidRDefault="00F52D9E" w:rsidP="00F52D9E">
      <w:pPr>
        <w:pStyle w:val="BodyText"/>
        <w:spacing w:before="137" w:line="360" w:lineRule="auto"/>
        <w:ind w:right="190" w:firstLine="720"/>
      </w:pPr>
    </w:p>
    <w:p w14:paraId="09420B3D" w14:textId="5AB78E79" w:rsidR="009E7BD3" w:rsidRDefault="0066078F" w:rsidP="003A5FD2">
      <w:pPr>
        <w:pStyle w:val="BodyText"/>
        <w:tabs>
          <w:tab w:val="left" w:pos="1899"/>
        </w:tabs>
        <w:ind w:hanging="119"/>
        <w:rPr>
          <w:spacing w:val="-1"/>
        </w:rPr>
      </w:pPr>
      <w:r>
        <w:rPr>
          <w:spacing w:val="-1"/>
          <w:u w:val="single"/>
        </w:rPr>
        <w:t xml:space="preserve">SECTION IV.B:  </w:t>
      </w:r>
      <w:r w:rsidR="003A5FD2" w:rsidRPr="005C6B02">
        <w:rPr>
          <w:spacing w:val="-1"/>
          <w:u w:val="single"/>
        </w:rPr>
        <w:t xml:space="preserve">COMMENTS ON </w:t>
      </w:r>
      <w:r w:rsidR="005C6B02" w:rsidRPr="005C6B02">
        <w:rPr>
          <w:spacing w:val="-1"/>
          <w:u w:val="single"/>
        </w:rPr>
        <w:t>BENEFIT</w:t>
      </w:r>
      <w:r w:rsidR="005C6B02" w:rsidRPr="005C6B02">
        <w:rPr>
          <w:u w:val="single"/>
        </w:rPr>
        <w:t xml:space="preserve"> COST </w:t>
      </w:r>
      <w:r w:rsidR="005C6B02" w:rsidRPr="005C6B02">
        <w:rPr>
          <w:spacing w:val="-1"/>
          <w:u w:val="single"/>
        </w:rPr>
        <w:t>ANALYSIS</w:t>
      </w:r>
      <w:r w:rsidR="005C6B02" w:rsidRPr="005C6B02">
        <w:rPr>
          <w:spacing w:val="2"/>
          <w:u w:val="single"/>
        </w:rPr>
        <w:t xml:space="preserve"> </w:t>
      </w:r>
      <w:r w:rsidR="005C6B02" w:rsidRPr="005C6B02">
        <w:rPr>
          <w:spacing w:val="-1"/>
          <w:u w:val="single"/>
        </w:rPr>
        <w:t>FRAMEWORK</w:t>
      </w:r>
    </w:p>
    <w:p w14:paraId="1419E9BA" w14:textId="77777777" w:rsidR="005C6B02" w:rsidRDefault="005C6B02" w:rsidP="003A5FD2">
      <w:pPr>
        <w:pStyle w:val="BodyText"/>
        <w:tabs>
          <w:tab w:val="left" w:pos="1899"/>
        </w:tabs>
        <w:ind w:hanging="119"/>
        <w:rPr>
          <w:spacing w:val="-1"/>
        </w:rPr>
      </w:pPr>
    </w:p>
    <w:p w14:paraId="2FD5CB08" w14:textId="4F385FEA" w:rsidR="005C6B02" w:rsidRDefault="000806CA" w:rsidP="005C6B02">
      <w:pPr>
        <w:pStyle w:val="BodyText"/>
        <w:spacing w:before="137"/>
        <w:ind w:left="0" w:right="173" w:firstLine="720"/>
      </w:pPr>
      <w:r>
        <w:rPr>
          <w:spacing w:val="-1"/>
        </w:rPr>
        <w:t>This</w:t>
      </w:r>
      <w:r>
        <w:t xml:space="preserve"> </w:t>
      </w:r>
      <w:r w:rsidR="005C6B02">
        <w:t>Staff Proposal includes a lengthy discussion that proposes to adopt a Benefit Cost Analysis (BCA) framework that will form the basis for a more detailed development of a BCA and that, once approved, will be used to consider all REV related proceedings, including rate cases.</w:t>
      </w:r>
      <w:r w:rsidR="005C6B02">
        <w:rPr>
          <w:rStyle w:val="FootnoteReference"/>
        </w:rPr>
        <w:footnoteReference w:id="41"/>
      </w:r>
      <w:r w:rsidR="005C6B02">
        <w:t xml:space="preserve"> As a result, this proposal has significant implications on how proposed “REV” projects and proceedings will be considered for recovery of costs and potential impacts on residential customers.</w:t>
      </w:r>
      <w:r w:rsidR="00F10D2E">
        <w:t xml:space="preserve">  Furthermore, the Staff quotes from a recent rate case involving Con Edison in which the Commission stated that it intends to develop a comprehensive CBA that will govern all efficiency programs as well as REV related programs and investments.</w:t>
      </w:r>
    </w:p>
    <w:p w14:paraId="40C47A6F" w14:textId="47A57792" w:rsidR="00F10D2E" w:rsidRDefault="00F10D2E" w:rsidP="005C6B02">
      <w:pPr>
        <w:pStyle w:val="BodyText"/>
        <w:spacing w:before="137"/>
        <w:ind w:left="0" w:right="173" w:firstLine="720"/>
      </w:pPr>
      <w:r>
        <w:t xml:space="preserve">AARP and </w:t>
      </w:r>
      <w:r w:rsidR="00503828">
        <w:t xml:space="preserve">the Utility Project </w:t>
      </w:r>
      <w:r>
        <w:t xml:space="preserve">urge the Commission to approach this exercise with extreme caution.  If, as Staff proposes, there is a significant reliance on “social cost factors” relating to climate change, societal health and welfare, and hypothetical values assigned for the purpose of considering investments that will be paid by ratepayers, </w:t>
      </w:r>
      <w:r w:rsidR="00CC30E0">
        <w:t>it</w:t>
      </w:r>
      <w:r>
        <w:t xml:space="preserve"> is likely </w:t>
      </w:r>
      <w:r w:rsidR="00CC30E0">
        <w:t xml:space="preserve">to result in </w:t>
      </w:r>
      <w:r>
        <w:t xml:space="preserve">the approval of significant </w:t>
      </w:r>
      <w:r w:rsidR="00503828">
        <w:t xml:space="preserve">direct </w:t>
      </w:r>
      <w:r>
        <w:t xml:space="preserve">costs and resulting bill impacts for residential customers.  Indeed, the apparent purpose of including all of these externalities in the consideration of utility investments is to allow for the approval of investments and </w:t>
      </w:r>
      <w:r w:rsidR="003850B6">
        <w:t xml:space="preserve">recovery of </w:t>
      </w:r>
      <w:r>
        <w:t xml:space="preserve">costs in regulated distribution rates that would otherwise not pass the usual CBA tests. </w:t>
      </w:r>
    </w:p>
    <w:p w14:paraId="5FCCA5AD" w14:textId="60CCCD21" w:rsidR="003850B6" w:rsidRDefault="003850B6" w:rsidP="005C6B02">
      <w:pPr>
        <w:pStyle w:val="BodyText"/>
        <w:spacing w:before="137"/>
        <w:ind w:left="0" w:right="173" w:firstLine="720"/>
      </w:pPr>
      <w:r>
        <w:t xml:space="preserve">With regard to the benefits and costs identified by Staff in its discussion of the forthcoming CBA, AARP and </w:t>
      </w:r>
      <w:r w:rsidR="00503828">
        <w:t xml:space="preserve">the Utility Project </w:t>
      </w:r>
      <w:r>
        <w:t xml:space="preserve">propose two </w:t>
      </w:r>
      <w:r w:rsidR="00CC30E0">
        <w:t xml:space="preserve">essential </w:t>
      </w:r>
      <w:proofErr w:type="gramStart"/>
      <w:r w:rsidR="00CC30E0">
        <w:t xml:space="preserve">changes </w:t>
      </w:r>
      <w:r>
        <w:t xml:space="preserve"> to</w:t>
      </w:r>
      <w:proofErr w:type="gramEnd"/>
      <w:r>
        <w:t xml:space="preserve"> the Staff’s proposal</w:t>
      </w:r>
      <w:r w:rsidR="00CC30E0">
        <w:t xml:space="preserve"> to better protect residential ratepayers</w:t>
      </w:r>
      <w:r>
        <w:t>.</w:t>
      </w:r>
    </w:p>
    <w:p w14:paraId="66F8A539" w14:textId="77777777" w:rsidR="006D3159" w:rsidRDefault="006D3159" w:rsidP="00722B8B">
      <w:pPr>
        <w:pStyle w:val="BodyText"/>
        <w:ind w:left="0" w:firstLine="720"/>
      </w:pPr>
    </w:p>
    <w:p w14:paraId="28598408" w14:textId="77777777" w:rsidR="00BD2634" w:rsidRDefault="003850B6" w:rsidP="00722B8B">
      <w:pPr>
        <w:pStyle w:val="BodyText"/>
        <w:ind w:left="0" w:firstLine="720"/>
      </w:pPr>
      <w:r>
        <w:t xml:space="preserve">First, any CBA should include an analysis of the proposed investments on </w:t>
      </w:r>
      <w:r w:rsidR="00503828">
        <w:t xml:space="preserve">direct </w:t>
      </w:r>
      <w:r>
        <w:t xml:space="preserve">bill impacts and affordability of service.  </w:t>
      </w:r>
      <w:r w:rsidRPr="003850B6">
        <w:t xml:space="preserve">The potential cost of </w:t>
      </w:r>
      <w:r>
        <w:t xml:space="preserve">REV related </w:t>
      </w:r>
      <w:r w:rsidRPr="003850B6">
        <w:t xml:space="preserve">investments could be very significant, and </w:t>
      </w:r>
      <w:r>
        <w:t xml:space="preserve">New York </w:t>
      </w:r>
      <w:r w:rsidRPr="003850B6">
        <w:t xml:space="preserve">customers </w:t>
      </w:r>
      <w:r w:rsidR="00503828">
        <w:t xml:space="preserve">already </w:t>
      </w:r>
      <w:r w:rsidRPr="003850B6">
        <w:t>pay some of the highest rates in the Nation</w:t>
      </w:r>
      <w:r w:rsidR="00503828">
        <w:t>.</w:t>
      </w:r>
      <w:r w:rsidR="005504E9">
        <w:t xml:space="preserve">  The impact of cheaper natural gas on future electric prices is unknown and fraught with risks relating to pipeline capacity and transportation costs.</w:t>
      </w:r>
      <w:r w:rsidRPr="003850B6">
        <w:t xml:space="preserve">  The </w:t>
      </w:r>
      <w:r>
        <w:t xml:space="preserve">Commission should </w:t>
      </w:r>
      <w:r w:rsidRPr="003850B6">
        <w:t xml:space="preserve">consider the impact of proposed </w:t>
      </w:r>
      <w:r>
        <w:t xml:space="preserve">REV </w:t>
      </w:r>
      <w:r w:rsidRPr="003850B6">
        <w:t xml:space="preserve">investments and associated customer programs on the affordability of electric service for all customers, whether they participate in the proposed customer programs or not. </w:t>
      </w:r>
      <w:r>
        <w:t xml:space="preserve"> </w:t>
      </w:r>
    </w:p>
    <w:p w14:paraId="4EC34804" w14:textId="2BE65337" w:rsidR="00BD2634" w:rsidRDefault="003850B6" w:rsidP="00B42E1D">
      <w:pPr>
        <w:pStyle w:val="BodyText"/>
        <w:numPr>
          <w:ilvl w:val="0"/>
          <w:numId w:val="85"/>
        </w:numPr>
      </w:pPr>
      <w:r>
        <w:t xml:space="preserve">The CBA </w:t>
      </w:r>
      <w:r w:rsidRPr="003850B6">
        <w:t xml:space="preserve">should require the </w:t>
      </w:r>
      <w:r>
        <w:t xml:space="preserve">utility </w:t>
      </w:r>
      <w:r w:rsidRPr="003850B6">
        <w:t>to include within their business case analysis an evaluation of the bill impacts associated with the cost of proposed investments for all customer classes and over the period during which the investments are proposed for recovery in rates</w:t>
      </w:r>
      <w:r>
        <w:t xml:space="preserve">.  </w:t>
      </w:r>
    </w:p>
    <w:p w14:paraId="57936A33" w14:textId="016C8657" w:rsidR="00BD2634" w:rsidRDefault="00BD2634" w:rsidP="00B42E1D">
      <w:pPr>
        <w:pStyle w:val="BodyText"/>
        <w:numPr>
          <w:ilvl w:val="0"/>
          <w:numId w:val="85"/>
        </w:numPr>
      </w:pPr>
      <w:r>
        <w:t>Bill</w:t>
      </w:r>
      <w:r w:rsidR="003850B6" w:rsidRPr="003850B6">
        <w:t xml:space="preserve"> impacts for the predicted </w:t>
      </w:r>
      <w:r w:rsidR="003850B6">
        <w:t>REV</w:t>
      </w:r>
      <w:r w:rsidR="003850B6" w:rsidRPr="003850B6">
        <w:t xml:space="preserve"> investment costs should, when applicable, reflect low, average and high usage assumptions for each rate class. </w:t>
      </w:r>
    </w:p>
    <w:p w14:paraId="772B7ACF" w14:textId="31E8E459" w:rsidR="00BD2634" w:rsidRDefault="00BD2634" w:rsidP="00B42E1D">
      <w:pPr>
        <w:pStyle w:val="BodyText"/>
        <w:numPr>
          <w:ilvl w:val="0"/>
          <w:numId w:val="85"/>
        </w:numPr>
      </w:pPr>
      <w:r>
        <w:t xml:space="preserve">The </w:t>
      </w:r>
      <w:r w:rsidR="003850B6">
        <w:t>utility s</w:t>
      </w:r>
      <w:r w:rsidR="003850B6" w:rsidRPr="003850B6">
        <w:t xml:space="preserve">hould predict the bill impacts and timing of those impacts for its predicted benefits, both with respect to operational impacts on distribution services as well as impacts that the </w:t>
      </w:r>
      <w:r w:rsidR="003850B6">
        <w:t xml:space="preserve">utility </w:t>
      </w:r>
      <w:r w:rsidR="003850B6" w:rsidRPr="003850B6">
        <w:t>predicts will occur f</w:t>
      </w:r>
      <w:r w:rsidR="003850B6">
        <w:t xml:space="preserve">or generation supply prices.  </w:t>
      </w:r>
    </w:p>
    <w:p w14:paraId="64483EEE" w14:textId="4E8CE8AC" w:rsidR="00BD2634" w:rsidRDefault="00BD2634" w:rsidP="00B42E1D">
      <w:pPr>
        <w:pStyle w:val="BodyText"/>
        <w:numPr>
          <w:ilvl w:val="0"/>
          <w:numId w:val="85"/>
        </w:numPr>
      </w:pPr>
      <w:r>
        <w:t xml:space="preserve">The </w:t>
      </w:r>
      <w:r w:rsidR="00722B8B">
        <w:t xml:space="preserve">Commission </w:t>
      </w:r>
      <w:r w:rsidR="003850B6" w:rsidRPr="003850B6">
        <w:t xml:space="preserve">should require the </w:t>
      </w:r>
      <w:r w:rsidR="00722B8B">
        <w:t xml:space="preserve">utility </w:t>
      </w:r>
      <w:r w:rsidR="003850B6" w:rsidRPr="003850B6">
        <w:t xml:space="preserve">to evaluate the bill impacts associated with </w:t>
      </w:r>
      <w:r w:rsidR="00722B8B">
        <w:t xml:space="preserve">REV </w:t>
      </w:r>
      <w:r w:rsidR="003850B6" w:rsidRPr="003850B6">
        <w:t>investments in the context of known rate changes</w:t>
      </w:r>
      <w:r>
        <w:t xml:space="preserve"> (including riders, fees and surcharges)</w:t>
      </w:r>
      <w:r w:rsidR="003850B6" w:rsidRPr="003850B6">
        <w:t xml:space="preserve"> that will occur due to other mandates and rate cases approved (or likely to occur) during the cost recovery period for the </w:t>
      </w:r>
      <w:r w:rsidR="00722B8B">
        <w:t xml:space="preserve">REV </w:t>
      </w:r>
      <w:r w:rsidR="003850B6" w:rsidRPr="003850B6">
        <w:t>investments.  In</w:t>
      </w:r>
      <w:r w:rsidR="00722B8B">
        <w:t xml:space="preserve"> other words, the impact of REV</w:t>
      </w:r>
      <w:r w:rsidR="003850B6" w:rsidRPr="003850B6">
        <w:t xml:space="preserve"> investments on the customer bill should be evaluated in the context of all rising costs to the greatest extent practical – e.g. </w:t>
      </w:r>
      <w:r w:rsidR="00722B8B">
        <w:t xml:space="preserve">when the investment is designed to promote distributed generation projects, the CBA should include the </w:t>
      </w:r>
      <w:r w:rsidR="003850B6" w:rsidRPr="003850B6">
        <w:t>cost to pay for policy programs such as net metering payments to customers that self-generate for the excess electricity they produce through rooftop solar.</w:t>
      </w:r>
      <w:r w:rsidR="00722B8B">
        <w:t xml:space="preserve"> </w:t>
      </w:r>
    </w:p>
    <w:p w14:paraId="554C4A4E" w14:textId="0EC6ED1F" w:rsidR="003850B6" w:rsidRPr="003850B6" w:rsidRDefault="00BD2634" w:rsidP="00B42E1D">
      <w:pPr>
        <w:pStyle w:val="BodyText"/>
        <w:numPr>
          <w:ilvl w:val="0"/>
          <w:numId w:val="85"/>
        </w:numPr>
      </w:pPr>
      <w:r>
        <w:t xml:space="preserve">The </w:t>
      </w:r>
      <w:r w:rsidR="00722B8B">
        <w:t xml:space="preserve">Commission should require the utilities </w:t>
      </w:r>
      <w:r w:rsidR="003850B6" w:rsidRPr="003850B6">
        <w:t xml:space="preserve">to evaluate the impact of </w:t>
      </w:r>
      <w:r w:rsidR="00722B8B">
        <w:t xml:space="preserve">REV </w:t>
      </w:r>
      <w:r w:rsidR="003850B6" w:rsidRPr="003850B6">
        <w:t xml:space="preserve">investment costs to ratepayers on other benchmarks of affordability.  These include whether the increased bills and costs due to </w:t>
      </w:r>
      <w:r w:rsidR="00722B8B">
        <w:t xml:space="preserve">REV </w:t>
      </w:r>
      <w:r w:rsidR="003850B6" w:rsidRPr="003850B6">
        <w:t xml:space="preserve">investments would result in higher </w:t>
      </w:r>
      <w:r w:rsidR="00441142">
        <w:t xml:space="preserve">debt owed to the utility, higher </w:t>
      </w:r>
      <w:r w:rsidR="003850B6" w:rsidRPr="003850B6">
        <w:t xml:space="preserve">costs due to increased incidence of nonpayment, </w:t>
      </w:r>
      <w:r w:rsidR="00441142">
        <w:t xml:space="preserve">more shutoff notices, </w:t>
      </w:r>
      <w:r w:rsidR="003850B6" w:rsidRPr="003850B6">
        <w:t xml:space="preserve">the need for more customer contacts with payment plan negotiations and other contacts associated with disputed bills and attempts to avoid disconnection, increased </w:t>
      </w:r>
      <w:proofErr w:type="spellStart"/>
      <w:r w:rsidR="00441142">
        <w:t>uncollectibles</w:t>
      </w:r>
      <w:proofErr w:type="spellEnd"/>
      <w:r w:rsidR="00441142">
        <w:t xml:space="preserve"> and </w:t>
      </w:r>
      <w:r w:rsidR="003850B6" w:rsidRPr="003850B6">
        <w:t xml:space="preserve">bad debt, and increased </w:t>
      </w:r>
      <w:r w:rsidR="00441142">
        <w:t>rate reductions for</w:t>
      </w:r>
      <w:r w:rsidR="003850B6" w:rsidRPr="003850B6">
        <w:t xml:space="preserve"> the low income discount programs.  </w:t>
      </w:r>
    </w:p>
    <w:p w14:paraId="18DC6DB4" w14:textId="77777777" w:rsidR="003850B6" w:rsidRDefault="003850B6" w:rsidP="003850B6">
      <w:pPr>
        <w:pStyle w:val="BodyText"/>
        <w:ind w:left="0" w:firstLine="0"/>
      </w:pPr>
    </w:p>
    <w:p w14:paraId="42C910A6" w14:textId="7F8B42BB" w:rsidR="00722B8B" w:rsidRPr="003850B6" w:rsidRDefault="00722B8B" w:rsidP="003850B6">
      <w:pPr>
        <w:pStyle w:val="BodyText"/>
        <w:ind w:left="0" w:firstLine="0"/>
      </w:pPr>
      <w:r>
        <w:tab/>
        <w:t xml:space="preserve">Second, any CBA should not allow for the inclusion of any estimated benefits that the utility cannot or will not assume responsibility for tracking and documenting that the benefit has actually occurred.  The Commission should not allow utility to impose costs for ratepayers based on values that are not within the control or ability of the utility to </w:t>
      </w:r>
      <w:r w:rsidR="00441142">
        <w:t xml:space="preserve">measure and </w:t>
      </w:r>
      <w:r>
        <w:t xml:space="preserve">assure actual performance.  </w:t>
      </w:r>
    </w:p>
    <w:p w14:paraId="4C275636" w14:textId="1C2343C4" w:rsidR="003850B6" w:rsidRDefault="003850B6" w:rsidP="005C6B02">
      <w:pPr>
        <w:pStyle w:val="BodyText"/>
        <w:spacing w:before="137"/>
        <w:ind w:left="0" w:right="173" w:firstLine="720"/>
      </w:pPr>
    </w:p>
    <w:p w14:paraId="39BED64B" w14:textId="77777777" w:rsidR="009E7BD3" w:rsidRDefault="009E7BD3">
      <w:pPr>
        <w:spacing w:before="2"/>
        <w:rPr>
          <w:rFonts w:ascii="Times New Roman" w:eastAsia="Times New Roman" w:hAnsi="Times New Roman" w:cs="Times New Roman"/>
          <w:sz w:val="21"/>
          <w:szCs w:val="21"/>
        </w:rPr>
      </w:pPr>
    </w:p>
    <w:p w14:paraId="692FCC04" w14:textId="692CD982" w:rsidR="009E7BD3" w:rsidRPr="00722B8B" w:rsidRDefault="00DA0CD4" w:rsidP="0066078F">
      <w:pPr>
        <w:pStyle w:val="BodyText"/>
        <w:tabs>
          <w:tab w:val="left" w:pos="2580"/>
        </w:tabs>
        <w:ind w:left="0" w:firstLine="0"/>
        <w:rPr>
          <w:u w:val="single"/>
        </w:rPr>
      </w:pPr>
      <w:r>
        <w:rPr>
          <w:u w:val="single"/>
        </w:rPr>
        <w:t xml:space="preserve">SECTION V.A.3:  </w:t>
      </w:r>
      <w:r w:rsidR="00722B8B" w:rsidRPr="00722B8B">
        <w:rPr>
          <w:u w:val="single"/>
        </w:rPr>
        <w:t>COMMENTS ON ENERGY</w:t>
      </w:r>
      <w:r w:rsidR="00722B8B" w:rsidRPr="00722B8B">
        <w:rPr>
          <w:spacing w:val="-5"/>
          <w:u w:val="single"/>
        </w:rPr>
        <w:t xml:space="preserve"> </w:t>
      </w:r>
      <w:r w:rsidR="00722B8B" w:rsidRPr="00722B8B">
        <w:rPr>
          <w:u w:val="single"/>
        </w:rPr>
        <w:t>EFFICIENCY</w:t>
      </w:r>
      <w:r w:rsidR="00722B8B" w:rsidRPr="00722B8B">
        <w:rPr>
          <w:spacing w:val="-5"/>
          <w:u w:val="single"/>
        </w:rPr>
        <w:t xml:space="preserve"> </w:t>
      </w:r>
      <w:r w:rsidR="00722B8B" w:rsidRPr="00722B8B">
        <w:rPr>
          <w:u w:val="single"/>
        </w:rPr>
        <w:t>WITH</w:t>
      </w:r>
      <w:r w:rsidR="00722B8B" w:rsidRPr="00722B8B">
        <w:rPr>
          <w:spacing w:val="2"/>
          <w:u w:val="single"/>
        </w:rPr>
        <w:t xml:space="preserve"> </w:t>
      </w:r>
      <w:r w:rsidR="00722B8B" w:rsidRPr="00722B8B">
        <w:rPr>
          <w:spacing w:val="-2"/>
          <w:u w:val="single"/>
        </w:rPr>
        <w:t>LOAD</w:t>
      </w:r>
      <w:r w:rsidR="00722B8B" w:rsidRPr="00722B8B">
        <w:rPr>
          <w:u w:val="single"/>
        </w:rPr>
        <w:t xml:space="preserve"> </w:t>
      </w:r>
      <w:r w:rsidR="00722B8B" w:rsidRPr="00722B8B">
        <w:rPr>
          <w:spacing w:val="-1"/>
          <w:u w:val="single"/>
        </w:rPr>
        <w:t>MANAGEMENT</w:t>
      </w:r>
      <w:r w:rsidR="00722B8B" w:rsidRPr="00722B8B">
        <w:rPr>
          <w:u w:val="single"/>
        </w:rPr>
        <w:t xml:space="preserve"> </w:t>
      </w:r>
      <w:r w:rsidR="00722B8B" w:rsidRPr="00722B8B">
        <w:rPr>
          <w:spacing w:val="-1"/>
          <w:u w:val="single"/>
        </w:rPr>
        <w:t>CONTROLS</w:t>
      </w:r>
    </w:p>
    <w:p w14:paraId="06D60C61" w14:textId="41892A04" w:rsidR="009E7BD3" w:rsidRDefault="0064407E" w:rsidP="0064407E">
      <w:pPr>
        <w:pStyle w:val="BodyText"/>
        <w:spacing w:before="139"/>
        <w:ind w:right="130" w:firstLine="720"/>
        <w:rPr>
          <w:spacing w:val="-1"/>
        </w:rPr>
      </w:pPr>
      <w:r>
        <w:rPr>
          <w:spacing w:val="-1"/>
        </w:rPr>
        <w:t xml:space="preserve">The Staff </w:t>
      </w:r>
      <w:r w:rsidR="000806CA">
        <w:rPr>
          <w:spacing w:val="-1"/>
        </w:rPr>
        <w:t>proposes</w:t>
      </w:r>
      <w:r w:rsidR="000806CA">
        <w:t xml:space="preserve"> </w:t>
      </w:r>
      <w:r w:rsidR="000806CA">
        <w:rPr>
          <w:spacing w:val="-1"/>
        </w:rPr>
        <w:t>guidelines</w:t>
      </w:r>
      <w:r w:rsidR="000806CA">
        <w:t xml:space="preserve"> to </w:t>
      </w:r>
      <w:r>
        <w:t xml:space="preserve">govern the </w:t>
      </w:r>
      <w:r w:rsidR="000806CA">
        <w:rPr>
          <w:spacing w:val="-1"/>
        </w:rPr>
        <w:t>development</w:t>
      </w:r>
      <w:r w:rsidR="000806CA">
        <w:t xml:space="preserve"> of</w:t>
      </w:r>
      <w:r w:rsidR="000806CA">
        <w:rPr>
          <w:spacing w:val="-1"/>
        </w:rPr>
        <w:t xml:space="preserve"> </w:t>
      </w:r>
      <w:r w:rsidR="000806CA">
        <w:t>Energy</w:t>
      </w:r>
      <w:r w:rsidR="000806CA">
        <w:rPr>
          <w:spacing w:val="-5"/>
        </w:rPr>
        <w:t xml:space="preserve"> </w:t>
      </w:r>
      <w:r w:rsidR="000806CA">
        <w:t>Efficiency</w:t>
      </w:r>
      <w:r w:rsidR="000806CA">
        <w:rPr>
          <w:spacing w:val="63"/>
        </w:rPr>
        <w:t xml:space="preserve"> </w:t>
      </w:r>
      <w:r w:rsidR="000806CA">
        <w:rPr>
          <w:spacing w:val="-1"/>
        </w:rPr>
        <w:t>Transition</w:t>
      </w:r>
      <w:r w:rsidR="000806CA">
        <w:rPr>
          <w:spacing w:val="2"/>
        </w:rPr>
        <w:t xml:space="preserve"> </w:t>
      </w:r>
      <w:r w:rsidR="000806CA">
        <w:rPr>
          <w:spacing w:val="-1"/>
        </w:rPr>
        <w:t>Implementation</w:t>
      </w:r>
      <w:r w:rsidR="000806CA">
        <w:t xml:space="preserve"> </w:t>
      </w:r>
      <w:r w:rsidR="000806CA">
        <w:rPr>
          <w:spacing w:val="-1"/>
        </w:rPr>
        <w:t>Plans</w:t>
      </w:r>
      <w:r w:rsidR="000806CA">
        <w:t xml:space="preserve"> </w:t>
      </w:r>
      <w:r w:rsidR="000806CA">
        <w:rPr>
          <w:spacing w:val="-1"/>
        </w:rPr>
        <w:t>(ETIPs)</w:t>
      </w:r>
      <w:r w:rsidR="000806CA">
        <w:rPr>
          <w:spacing w:val="1"/>
        </w:rPr>
        <w:t xml:space="preserve"> </w:t>
      </w:r>
      <w:r w:rsidR="000806CA">
        <w:rPr>
          <w:spacing w:val="-1"/>
        </w:rPr>
        <w:t>as</w:t>
      </w:r>
      <w:r w:rsidR="000806CA">
        <w:t xml:space="preserve"> one</w:t>
      </w:r>
      <w:r w:rsidR="000806CA">
        <w:rPr>
          <w:spacing w:val="-1"/>
        </w:rPr>
        <w:t xml:space="preserve"> </w:t>
      </w:r>
      <w:r w:rsidR="000806CA">
        <w:t>early</w:t>
      </w:r>
      <w:r w:rsidR="000806CA">
        <w:rPr>
          <w:spacing w:val="-3"/>
        </w:rPr>
        <w:t xml:space="preserve"> </w:t>
      </w:r>
      <w:r w:rsidR="000806CA">
        <w:rPr>
          <w:spacing w:val="-1"/>
        </w:rPr>
        <w:t>component</w:t>
      </w:r>
      <w:r w:rsidR="000806CA">
        <w:t xml:space="preserve"> of</w:t>
      </w:r>
      <w:r w:rsidR="000806CA">
        <w:rPr>
          <w:spacing w:val="-1"/>
        </w:rPr>
        <w:t xml:space="preserve"> </w:t>
      </w:r>
      <w:r w:rsidR="000806CA">
        <w:t>utility</w:t>
      </w:r>
      <w:r w:rsidR="000806CA">
        <w:rPr>
          <w:spacing w:val="-3"/>
        </w:rPr>
        <w:t xml:space="preserve"> </w:t>
      </w:r>
      <w:r w:rsidR="000806CA">
        <w:rPr>
          <w:spacing w:val="-1"/>
        </w:rPr>
        <w:t>Distributed</w:t>
      </w:r>
      <w:r w:rsidR="000806CA">
        <w:t xml:space="preserve"> </w:t>
      </w:r>
      <w:r w:rsidR="000806CA">
        <w:rPr>
          <w:spacing w:val="-1"/>
        </w:rPr>
        <w:t>System</w:t>
      </w:r>
      <w:r w:rsidR="000806CA">
        <w:rPr>
          <w:spacing w:val="83"/>
        </w:rPr>
        <w:t xml:space="preserve"> </w:t>
      </w:r>
      <w:r w:rsidR="000806CA">
        <w:rPr>
          <w:spacing w:val="-1"/>
        </w:rPr>
        <w:t>Implementation</w:t>
      </w:r>
      <w:r w:rsidR="000806CA">
        <w:t xml:space="preserve"> </w:t>
      </w:r>
      <w:r w:rsidR="000806CA">
        <w:rPr>
          <w:spacing w:val="-1"/>
        </w:rPr>
        <w:t>Plans</w:t>
      </w:r>
      <w:r w:rsidR="000806CA">
        <w:t xml:space="preserve"> </w:t>
      </w:r>
      <w:r w:rsidR="000806CA">
        <w:rPr>
          <w:spacing w:val="-1"/>
        </w:rPr>
        <w:t>(DSIPs),</w:t>
      </w:r>
      <w:r w:rsidR="000806CA">
        <w:t xml:space="preserve"> </w:t>
      </w:r>
      <w:r w:rsidR="000806CA">
        <w:rPr>
          <w:spacing w:val="-1"/>
        </w:rPr>
        <w:t>discussed</w:t>
      </w:r>
      <w:r w:rsidR="000806CA">
        <w:t xml:space="preserve"> in the</w:t>
      </w:r>
      <w:r w:rsidR="000806CA">
        <w:rPr>
          <w:spacing w:val="1"/>
        </w:rPr>
        <w:t xml:space="preserve"> </w:t>
      </w:r>
      <w:r w:rsidR="000806CA">
        <w:rPr>
          <w:spacing w:val="-1"/>
        </w:rPr>
        <w:t>Implementation</w:t>
      </w:r>
      <w:r w:rsidR="000806CA">
        <w:t xml:space="preserve"> </w:t>
      </w:r>
      <w:r w:rsidR="000806CA">
        <w:rPr>
          <w:spacing w:val="-1"/>
        </w:rPr>
        <w:t>section</w:t>
      </w:r>
      <w:r w:rsidR="000806CA">
        <w:t xml:space="preserve"> of</w:t>
      </w:r>
      <w:r w:rsidR="000806CA">
        <w:rPr>
          <w:spacing w:val="-1"/>
        </w:rPr>
        <w:t xml:space="preserve"> </w:t>
      </w:r>
      <w:r>
        <w:t>the</w:t>
      </w:r>
      <w:r w:rsidR="000806CA">
        <w:t xml:space="preserve"> </w:t>
      </w:r>
      <w:r w:rsidR="000806CA">
        <w:rPr>
          <w:spacing w:val="-1"/>
        </w:rPr>
        <w:t>proposal.</w:t>
      </w:r>
      <w:r w:rsidR="000806CA">
        <w:t xml:space="preserve">  </w:t>
      </w:r>
      <w:r>
        <w:t xml:space="preserve">According to the Staff, existing efficiency programs will be supplanted </w:t>
      </w:r>
      <w:r w:rsidR="000806CA">
        <w:rPr>
          <w:spacing w:val="1"/>
        </w:rPr>
        <w:t>by</w:t>
      </w:r>
      <w:r w:rsidR="000806CA">
        <w:rPr>
          <w:spacing w:val="-5"/>
        </w:rPr>
        <w:t xml:space="preserve"> </w:t>
      </w:r>
      <w:r w:rsidR="000806CA">
        <w:rPr>
          <w:spacing w:val="-1"/>
        </w:rPr>
        <w:t xml:space="preserve">alternative </w:t>
      </w:r>
      <w:r w:rsidR="000806CA">
        <w:t>or</w:t>
      </w:r>
      <w:r w:rsidR="000806CA">
        <w:rPr>
          <w:spacing w:val="85"/>
        </w:rPr>
        <w:t xml:space="preserve"> </w:t>
      </w:r>
      <w:r w:rsidR="000806CA">
        <w:rPr>
          <w:spacing w:val="-1"/>
        </w:rPr>
        <w:t>expanded</w:t>
      </w:r>
      <w:r w:rsidR="000806CA">
        <w:t xml:space="preserve"> </w:t>
      </w:r>
      <w:r w:rsidR="000806CA">
        <w:rPr>
          <w:spacing w:val="-1"/>
        </w:rPr>
        <w:t>approaches</w:t>
      </w:r>
      <w:r w:rsidR="000806CA">
        <w:t xml:space="preserve"> </w:t>
      </w:r>
      <w:r>
        <w:t>and, “F</w:t>
      </w:r>
      <w:r w:rsidR="000806CA">
        <w:rPr>
          <w:spacing w:val="-1"/>
        </w:rPr>
        <w:t>unding</w:t>
      </w:r>
      <w:r w:rsidR="000806CA">
        <w:t xml:space="preserve"> </w:t>
      </w:r>
      <w:r w:rsidR="000806CA">
        <w:rPr>
          <w:spacing w:val="-1"/>
        </w:rPr>
        <w:t xml:space="preserve">for </w:t>
      </w:r>
      <w:r w:rsidR="000806CA">
        <w:t>utility</w:t>
      </w:r>
      <w:r w:rsidR="000806CA">
        <w:rPr>
          <w:spacing w:val="-5"/>
        </w:rPr>
        <w:t xml:space="preserve"> </w:t>
      </w:r>
      <w:r w:rsidR="000806CA">
        <w:t>efficiency</w:t>
      </w:r>
      <w:r w:rsidR="000806CA">
        <w:rPr>
          <w:spacing w:val="-5"/>
        </w:rPr>
        <w:t xml:space="preserve"> </w:t>
      </w:r>
      <w:r w:rsidR="000806CA">
        <w:rPr>
          <w:spacing w:val="-1"/>
        </w:rPr>
        <w:t>programs</w:t>
      </w:r>
      <w:r w:rsidR="000806CA">
        <w:t xml:space="preserve"> should also be</w:t>
      </w:r>
      <w:r w:rsidR="000806CA">
        <w:rPr>
          <w:spacing w:val="-1"/>
        </w:rPr>
        <w:t xml:space="preserve"> transitioned,</w:t>
      </w:r>
      <w:r w:rsidR="000806CA">
        <w:t xml:space="preserve"> </w:t>
      </w:r>
      <w:r w:rsidR="000806CA">
        <w:rPr>
          <w:spacing w:val="-1"/>
        </w:rPr>
        <w:t>following</w:t>
      </w:r>
      <w:r w:rsidR="000806CA">
        <w:rPr>
          <w:spacing w:val="-3"/>
        </w:rPr>
        <w:t xml:space="preserve"> </w:t>
      </w:r>
      <w:r w:rsidR="000806CA">
        <w:t>the</w:t>
      </w:r>
      <w:r w:rsidR="000806CA">
        <w:rPr>
          <w:spacing w:val="67"/>
        </w:rPr>
        <w:t xml:space="preserve"> </w:t>
      </w:r>
      <w:r w:rsidR="000806CA">
        <w:rPr>
          <w:spacing w:val="-1"/>
        </w:rPr>
        <w:t>expiration</w:t>
      </w:r>
      <w:r w:rsidR="000806CA">
        <w:t xml:space="preserve"> of</w:t>
      </w:r>
      <w:r w:rsidR="000806CA">
        <w:rPr>
          <w:spacing w:val="-1"/>
        </w:rPr>
        <w:t xml:space="preserve"> current</w:t>
      </w:r>
      <w:r w:rsidR="000806CA">
        <w:t xml:space="preserve"> </w:t>
      </w:r>
      <w:r w:rsidR="000806CA">
        <w:rPr>
          <w:spacing w:val="-1"/>
        </w:rPr>
        <w:t xml:space="preserve">surcharge </w:t>
      </w:r>
      <w:r w:rsidR="000806CA">
        <w:t>authorization.</w:t>
      </w:r>
      <w:r w:rsidR="000806CA">
        <w:rPr>
          <w:spacing w:val="60"/>
        </w:rPr>
        <w:t xml:space="preserve"> </w:t>
      </w:r>
      <w:r w:rsidR="000806CA">
        <w:rPr>
          <w:spacing w:val="-1"/>
        </w:rPr>
        <w:t xml:space="preserve">Because </w:t>
      </w:r>
      <w:r w:rsidR="000806CA">
        <w:t>efficiency</w:t>
      </w:r>
      <w:r w:rsidR="000806CA">
        <w:rPr>
          <w:spacing w:val="-5"/>
        </w:rPr>
        <w:t xml:space="preserve"> </w:t>
      </w:r>
      <w:r w:rsidR="000806CA">
        <w:rPr>
          <w:spacing w:val="-1"/>
        </w:rPr>
        <w:t>programs</w:t>
      </w:r>
      <w:r w:rsidR="000806CA">
        <w:rPr>
          <w:spacing w:val="2"/>
        </w:rPr>
        <w:t xml:space="preserve"> </w:t>
      </w:r>
      <w:r w:rsidR="000806CA">
        <w:rPr>
          <w:spacing w:val="-1"/>
        </w:rPr>
        <w:t>will</w:t>
      </w:r>
      <w:r w:rsidR="000806CA">
        <w:t xml:space="preserve"> be</w:t>
      </w:r>
      <w:r w:rsidR="000806CA">
        <w:rPr>
          <w:spacing w:val="-1"/>
        </w:rPr>
        <w:t xml:space="preserve"> integrated</w:t>
      </w:r>
      <w:r w:rsidR="000806CA">
        <w:rPr>
          <w:spacing w:val="72"/>
        </w:rPr>
        <w:t xml:space="preserve"> </w:t>
      </w:r>
      <w:r w:rsidR="000806CA">
        <w:t xml:space="preserve">into </w:t>
      </w:r>
      <w:r w:rsidR="000806CA">
        <w:rPr>
          <w:spacing w:val="-1"/>
        </w:rPr>
        <w:t>normal</w:t>
      </w:r>
      <w:r w:rsidR="000806CA">
        <w:t xml:space="preserve"> utility</w:t>
      </w:r>
      <w:r w:rsidR="000806CA">
        <w:rPr>
          <w:spacing w:val="-8"/>
        </w:rPr>
        <w:t xml:space="preserve"> </w:t>
      </w:r>
      <w:r w:rsidR="000806CA">
        <w:t xml:space="preserve">operations, </w:t>
      </w:r>
      <w:r w:rsidR="000806CA">
        <w:rPr>
          <w:spacing w:val="-1"/>
        </w:rPr>
        <w:t>rather than</w:t>
      </w:r>
      <w:r w:rsidR="000806CA">
        <w:t xml:space="preserve"> being funded </w:t>
      </w:r>
      <w:r w:rsidR="000806CA">
        <w:rPr>
          <w:spacing w:val="-1"/>
        </w:rPr>
        <w:t>through</w:t>
      </w:r>
      <w:r w:rsidR="000806CA">
        <w:t xml:space="preserve"> a</w:t>
      </w:r>
      <w:r w:rsidR="000806CA">
        <w:rPr>
          <w:spacing w:val="-1"/>
        </w:rPr>
        <w:t xml:space="preserve"> </w:t>
      </w:r>
      <w:r w:rsidR="000806CA">
        <w:t>surcharge</w:t>
      </w:r>
      <w:r w:rsidR="000806CA">
        <w:rPr>
          <w:spacing w:val="1"/>
        </w:rPr>
        <w:t xml:space="preserve"> </w:t>
      </w:r>
      <w:r w:rsidR="000806CA">
        <w:t>the</w:t>
      </w:r>
      <w:r w:rsidR="000806CA">
        <w:rPr>
          <w:spacing w:val="-1"/>
        </w:rPr>
        <w:t xml:space="preserve"> funding</w:t>
      </w:r>
      <w:r w:rsidR="000806CA">
        <w:rPr>
          <w:spacing w:val="-3"/>
        </w:rPr>
        <w:t xml:space="preserve"> </w:t>
      </w:r>
      <w:r w:rsidR="000806CA">
        <w:t>should</w:t>
      </w:r>
      <w:r w:rsidR="000806CA">
        <w:rPr>
          <w:spacing w:val="51"/>
        </w:rPr>
        <w:t xml:space="preserve"> </w:t>
      </w:r>
      <w:r w:rsidR="000806CA">
        <w:t>be</w:t>
      </w:r>
      <w:r w:rsidR="000806CA">
        <w:rPr>
          <w:spacing w:val="-1"/>
        </w:rPr>
        <w:t xml:space="preserve"> recovered</w:t>
      </w:r>
      <w:r w:rsidR="000806CA">
        <w:t xml:space="preserve"> in the</w:t>
      </w:r>
      <w:r w:rsidR="000806CA">
        <w:rPr>
          <w:spacing w:val="-1"/>
        </w:rPr>
        <w:t xml:space="preserve"> same</w:t>
      </w:r>
      <w:r w:rsidR="000806CA">
        <w:rPr>
          <w:spacing w:val="1"/>
        </w:rPr>
        <w:t xml:space="preserve"> </w:t>
      </w:r>
      <w:r w:rsidR="000806CA">
        <w:rPr>
          <w:spacing w:val="-1"/>
        </w:rPr>
        <w:t>manner as</w:t>
      </w:r>
      <w:r w:rsidR="000806CA">
        <w:t xml:space="preserve"> other</w:t>
      </w:r>
      <w:r w:rsidR="000806CA">
        <w:rPr>
          <w:spacing w:val="-1"/>
        </w:rPr>
        <w:t xml:space="preserve"> operating</w:t>
      </w:r>
      <w:r w:rsidR="000806CA">
        <w:rPr>
          <w:spacing w:val="-3"/>
        </w:rPr>
        <w:t xml:space="preserve"> </w:t>
      </w:r>
      <w:r w:rsidR="000806CA">
        <w:rPr>
          <w:spacing w:val="-1"/>
        </w:rPr>
        <w:t>expenses.</w:t>
      </w:r>
      <w:r w:rsidR="000806CA">
        <w:rPr>
          <w:spacing w:val="60"/>
        </w:rPr>
        <w:t xml:space="preserve"> </w:t>
      </w:r>
      <w:r w:rsidR="000806CA">
        <w:rPr>
          <w:spacing w:val="-1"/>
        </w:rPr>
        <w:t>This</w:t>
      </w:r>
      <w:r w:rsidR="000806CA">
        <w:t xml:space="preserve"> transition should be</w:t>
      </w:r>
      <w:r w:rsidR="000806CA">
        <w:rPr>
          <w:spacing w:val="71"/>
        </w:rPr>
        <w:t xml:space="preserve"> </w:t>
      </w:r>
      <w:r w:rsidR="000806CA">
        <w:rPr>
          <w:spacing w:val="-1"/>
        </w:rPr>
        <w:t>implemented</w:t>
      </w:r>
      <w:r w:rsidR="000806CA">
        <w:t xml:space="preserve"> in the</w:t>
      </w:r>
      <w:r w:rsidR="000806CA">
        <w:rPr>
          <w:spacing w:val="-1"/>
        </w:rPr>
        <w:t xml:space="preserve"> </w:t>
      </w:r>
      <w:r w:rsidR="000806CA">
        <w:t>next</w:t>
      </w:r>
      <w:r w:rsidR="000806CA">
        <w:rPr>
          <w:spacing w:val="-2"/>
        </w:rPr>
        <w:t xml:space="preserve"> </w:t>
      </w:r>
      <w:r w:rsidR="000806CA">
        <w:rPr>
          <w:spacing w:val="-1"/>
        </w:rPr>
        <w:t xml:space="preserve">rate </w:t>
      </w:r>
      <w:r w:rsidR="000806CA">
        <w:t>case</w:t>
      </w:r>
      <w:r w:rsidR="000806CA">
        <w:rPr>
          <w:spacing w:val="-1"/>
        </w:rPr>
        <w:t xml:space="preserve"> </w:t>
      </w:r>
      <w:r w:rsidR="000806CA">
        <w:t>for</w:t>
      </w:r>
      <w:r w:rsidR="000806CA">
        <w:rPr>
          <w:spacing w:val="-1"/>
        </w:rPr>
        <w:t xml:space="preserve"> each</w:t>
      </w:r>
      <w:r w:rsidR="000806CA">
        <w:t xml:space="preserve"> </w:t>
      </w:r>
      <w:r w:rsidR="000806CA">
        <w:rPr>
          <w:spacing w:val="-1"/>
        </w:rPr>
        <w:t>utility.</w:t>
      </w:r>
      <w:r w:rsidR="000806CA">
        <w:t xml:space="preserve"> </w:t>
      </w:r>
      <w:r w:rsidR="000806CA">
        <w:rPr>
          <w:spacing w:val="4"/>
        </w:rPr>
        <w:t xml:space="preserve"> </w:t>
      </w:r>
      <w:r w:rsidR="000806CA">
        <w:rPr>
          <w:spacing w:val="-2"/>
        </w:rPr>
        <w:t>If</w:t>
      </w:r>
      <w:r w:rsidR="000806CA">
        <w:rPr>
          <w:spacing w:val="-1"/>
        </w:rPr>
        <w:t xml:space="preserve"> </w:t>
      </w:r>
      <w:r w:rsidR="000806CA">
        <w:t>a</w:t>
      </w:r>
      <w:r w:rsidR="000806CA">
        <w:rPr>
          <w:spacing w:val="-1"/>
        </w:rPr>
        <w:t xml:space="preserve"> </w:t>
      </w:r>
      <w:r w:rsidR="000806CA">
        <w:t>utility</w:t>
      </w:r>
      <w:r w:rsidR="000806CA">
        <w:rPr>
          <w:spacing w:val="-5"/>
        </w:rPr>
        <w:t xml:space="preserve"> </w:t>
      </w:r>
      <w:r w:rsidR="000806CA">
        <w:rPr>
          <w:spacing w:val="-1"/>
        </w:rPr>
        <w:t>will</w:t>
      </w:r>
      <w:r w:rsidR="000806CA">
        <w:t xml:space="preserve"> not </w:t>
      </w:r>
      <w:r w:rsidR="000806CA">
        <w:rPr>
          <w:spacing w:val="-1"/>
        </w:rPr>
        <w:t>have</w:t>
      </w:r>
      <w:r w:rsidR="000806CA">
        <w:rPr>
          <w:spacing w:val="1"/>
        </w:rPr>
        <w:t xml:space="preserve"> </w:t>
      </w:r>
      <w:r w:rsidR="000806CA">
        <w:t>a</w:t>
      </w:r>
      <w:r w:rsidR="000806CA">
        <w:rPr>
          <w:spacing w:val="-1"/>
        </w:rPr>
        <w:t xml:space="preserve"> rate</w:t>
      </w:r>
      <w:r w:rsidR="000806CA">
        <w:rPr>
          <w:spacing w:val="1"/>
        </w:rPr>
        <w:t xml:space="preserve"> </w:t>
      </w:r>
      <w:r w:rsidR="000806CA">
        <w:rPr>
          <w:spacing w:val="-1"/>
        </w:rPr>
        <w:t>case</w:t>
      </w:r>
      <w:r w:rsidR="000806CA">
        <w:rPr>
          <w:spacing w:val="1"/>
        </w:rPr>
        <w:t xml:space="preserve"> </w:t>
      </w:r>
      <w:r w:rsidR="000806CA">
        <w:rPr>
          <w:spacing w:val="-1"/>
        </w:rPr>
        <w:t>completed</w:t>
      </w:r>
      <w:r w:rsidR="000806CA">
        <w:rPr>
          <w:spacing w:val="77"/>
        </w:rPr>
        <w:t xml:space="preserve"> </w:t>
      </w:r>
      <w:r w:rsidR="000806CA">
        <w:rPr>
          <w:spacing w:val="-1"/>
        </w:rPr>
        <w:t xml:space="preserve">prior </w:t>
      </w:r>
      <w:r w:rsidR="000806CA">
        <w:t>to January</w:t>
      </w:r>
      <w:r w:rsidR="000806CA">
        <w:rPr>
          <w:spacing w:val="-5"/>
        </w:rPr>
        <w:t xml:space="preserve"> </w:t>
      </w:r>
      <w:r w:rsidR="000806CA">
        <w:t>1, 2016,</w:t>
      </w:r>
      <w:r w:rsidR="000806CA">
        <w:rPr>
          <w:spacing w:val="2"/>
        </w:rPr>
        <w:t xml:space="preserve"> </w:t>
      </w:r>
      <w:r w:rsidR="000806CA">
        <w:t xml:space="preserve">it should </w:t>
      </w:r>
      <w:r w:rsidR="000806CA">
        <w:rPr>
          <w:spacing w:val="-1"/>
        </w:rPr>
        <w:t xml:space="preserve">propose </w:t>
      </w:r>
      <w:r w:rsidR="000806CA">
        <w:t>a</w:t>
      </w:r>
      <w:r w:rsidR="000806CA">
        <w:rPr>
          <w:spacing w:val="-1"/>
        </w:rPr>
        <w:t xml:space="preserve"> cost</w:t>
      </w:r>
      <w:r w:rsidR="000806CA">
        <w:t xml:space="preserve"> recovery</w:t>
      </w:r>
      <w:r w:rsidR="000806CA">
        <w:rPr>
          <w:spacing w:val="-5"/>
        </w:rPr>
        <w:t xml:space="preserve"> </w:t>
      </w:r>
      <w:r w:rsidR="000806CA">
        <w:rPr>
          <w:spacing w:val="-1"/>
        </w:rPr>
        <w:t>mechanism</w:t>
      </w:r>
      <w:r w:rsidR="000806CA">
        <w:t xml:space="preserve"> in its </w:t>
      </w:r>
      <w:r w:rsidR="000806CA">
        <w:rPr>
          <w:spacing w:val="-1"/>
        </w:rPr>
        <w:t>ETIP.</w:t>
      </w:r>
      <w:r>
        <w:rPr>
          <w:spacing w:val="-1"/>
        </w:rPr>
        <w:t>”</w:t>
      </w:r>
      <w:r>
        <w:rPr>
          <w:rStyle w:val="FootnoteReference"/>
          <w:spacing w:val="-1"/>
        </w:rPr>
        <w:footnoteReference w:id="42"/>
      </w:r>
      <w:r>
        <w:rPr>
          <w:spacing w:val="-1"/>
        </w:rPr>
        <w:t xml:space="preserve">  Furthermore, the Staff appears to assume that programs will be transitioned from NYSERDA to utilities themselves. </w:t>
      </w:r>
    </w:p>
    <w:p w14:paraId="12819FFD" w14:textId="7A2CF295" w:rsidR="0064407E" w:rsidRDefault="0064407E" w:rsidP="0064407E">
      <w:pPr>
        <w:pStyle w:val="BodyText"/>
        <w:spacing w:before="139"/>
        <w:ind w:right="130" w:firstLine="720"/>
      </w:pPr>
      <w:r>
        <w:rPr>
          <w:spacing w:val="-1"/>
        </w:rPr>
        <w:t xml:space="preserve">This is a dramatic change in how efficiency programs will be developed, implemented, and funded.  Again, this is a significant policy change that requires far more public review and debate prior to reaching these conclusions as part of the REV proceeding.  AARP and </w:t>
      </w:r>
      <w:r w:rsidR="00441142">
        <w:rPr>
          <w:spacing w:val="-1"/>
        </w:rPr>
        <w:t xml:space="preserve">the Utility Project </w:t>
      </w:r>
      <w:r>
        <w:rPr>
          <w:spacing w:val="-1"/>
        </w:rPr>
        <w:t xml:space="preserve">do not have specific recommendations in this regard because there are pros and cons with respect to the most effective way to develop and implement </w:t>
      </w:r>
      <w:r w:rsidR="00441142">
        <w:rPr>
          <w:spacing w:val="-1"/>
        </w:rPr>
        <w:t xml:space="preserve">cost effective </w:t>
      </w:r>
      <w:r>
        <w:rPr>
          <w:spacing w:val="-1"/>
        </w:rPr>
        <w:t xml:space="preserve">efficiency programs.  While we do not object to the development of a more holistic and integrated approach, there are likely to be significant and controversial issues that will need careful consideration with regard to the design of the programs, the funding stream available to support the programs, the interaction with those who deliver the programs, the implications for design and delivery of the low income programs, as well as performance measures that must be in place to oversee the </w:t>
      </w:r>
      <w:r w:rsidR="00441142">
        <w:rPr>
          <w:spacing w:val="-1"/>
        </w:rPr>
        <w:t xml:space="preserve">cost </w:t>
      </w:r>
      <w:r>
        <w:rPr>
          <w:spacing w:val="-1"/>
        </w:rPr>
        <w:t xml:space="preserve">effectiveness and impact of these programs.  It is unlikely that all of these matters could or should be resolved by 2016 as recommended by Staff.  </w:t>
      </w:r>
      <w:r w:rsidR="008D16B2">
        <w:rPr>
          <w:spacing w:val="-1"/>
        </w:rPr>
        <w:t>Again, the Commission should take a more measured approach.</w:t>
      </w:r>
    </w:p>
    <w:p w14:paraId="5CA5AC7E" w14:textId="77777777" w:rsidR="009E7BD3" w:rsidRDefault="009E7BD3">
      <w:pPr>
        <w:spacing w:before="3"/>
        <w:rPr>
          <w:rFonts w:ascii="Times New Roman" w:eastAsia="Times New Roman" w:hAnsi="Times New Roman" w:cs="Times New Roman"/>
          <w:sz w:val="21"/>
          <w:szCs w:val="21"/>
        </w:rPr>
      </w:pPr>
    </w:p>
    <w:p w14:paraId="1BB7F209" w14:textId="77777777" w:rsidR="009E7BD3" w:rsidRDefault="009E7BD3">
      <w:pPr>
        <w:spacing w:before="5"/>
        <w:rPr>
          <w:rFonts w:ascii="Times New Roman" w:eastAsia="Times New Roman" w:hAnsi="Times New Roman" w:cs="Times New Roman"/>
          <w:sz w:val="21"/>
          <w:szCs w:val="21"/>
        </w:rPr>
      </w:pPr>
    </w:p>
    <w:p w14:paraId="7ACCF82A" w14:textId="5ABAB5A1" w:rsidR="009E7BD3" w:rsidRPr="008D16B2" w:rsidRDefault="00DA0CD4" w:rsidP="008D16B2">
      <w:pPr>
        <w:pStyle w:val="BodyText"/>
        <w:tabs>
          <w:tab w:val="left" w:pos="1879"/>
        </w:tabs>
        <w:ind w:hanging="119"/>
        <w:rPr>
          <w:u w:val="single"/>
        </w:rPr>
      </w:pPr>
      <w:r>
        <w:rPr>
          <w:spacing w:val="-1"/>
          <w:u w:val="single"/>
        </w:rPr>
        <w:t xml:space="preserve">SECTION V.B:  </w:t>
      </w:r>
      <w:r w:rsidR="008D16B2" w:rsidRPr="008D16B2">
        <w:rPr>
          <w:spacing w:val="-1"/>
          <w:u w:val="single"/>
        </w:rPr>
        <w:t>COMMENTS ON DEMONSTRATION</w:t>
      </w:r>
      <w:r w:rsidR="008D16B2" w:rsidRPr="008D16B2">
        <w:rPr>
          <w:u w:val="single"/>
        </w:rPr>
        <w:t xml:space="preserve"> </w:t>
      </w:r>
      <w:r w:rsidR="008D16B2" w:rsidRPr="008D16B2">
        <w:rPr>
          <w:spacing w:val="-1"/>
          <w:u w:val="single"/>
        </w:rPr>
        <w:t>PROJECTS</w:t>
      </w:r>
    </w:p>
    <w:p w14:paraId="363BFD42" w14:textId="60D0C3D0" w:rsidR="004F3C92" w:rsidRDefault="008D16B2" w:rsidP="008D16B2">
      <w:pPr>
        <w:pStyle w:val="BodyText"/>
        <w:spacing w:before="137"/>
        <w:ind w:left="100" w:right="150" w:firstLine="720"/>
      </w:pPr>
      <w:r>
        <w:t xml:space="preserve">AARP and </w:t>
      </w:r>
      <w:r w:rsidR="00441142">
        <w:t xml:space="preserve">the Utility Project </w:t>
      </w:r>
      <w:r>
        <w:t>support the Staff’s recognition that demonstration projects will be necessary to validate many DSP functionalities, particularly those that involve customer participation.</w:t>
      </w:r>
      <w:r w:rsidR="004F3C92">
        <w:t xml:space="preserve">  However, we recommend several additional criteria to govern the development and approval of these projects.  </w:t>
      </w:r>
    </w:p>
    <w:p w14:paraId="0083818D" w14:textId="40F1F926" w:rsidR="00DB2165" w:rsidRDefault="00DB2165" w:rsidP="004F3C92">
      <w:pPr>
        <w:pStyle w:val="BodyText"/>
        <w:numPr>
          <w:ilvl w:val="0"/>
          <w:numId w:val="83"/>
        </w:numPr>
        <w:spacing w:before="137"/>
        <w:ind w:right="150"/>
      </w:pPr>
      <w:r>
        <w:t>The Commission should require that any proposed DER program recommended by a utility with cost recovery from ratepayers be first evaluated with a well designed demonstration or pilot program that will obtain data about customer engagement, impact on usage, impact on peak load demand, and potential bill impacts with sufficient diversity of participation to distinguish differences among key demographics, such as income, age, housing type, and usage characteristics;</w:t>
      </w:r>
    </w:p>
    <w:p w14:paraId="76764741" w14:textId="500DB60B" w:rsidR="00761087" w:rsidRDefault="004F3C92" w:rsidP="004F3C92">
      <w:pPr>
        <w:pStyle w:val="BodyText"/>
        <w:numPr>
          <w:ilvl w:val="0"/>
          <w:numId w:val="83"/>
        </w:numPr>
        <w:spacing w:before="137"/>
        <w:ind w:right="150"/>
      </w:pPr>
      <w:r>
        <w:t xml:space="preserve">Any utility that seeks to propose a demonstration project with recovery of costs from ratepayers should be required to obtain pre-approval from the Commission and include </w:t>
      </w:r>
      <w:r w:rsidR="00761087">
        <w:t>the basis for any assumption t</w:t>
      </w:r>
      <w:r>
        <w:t>hat the project, if successful, is likely to be cost effective if implemented on a larger scale</w:t>
      </w:r>
      <w:r w:rsidR="00761087">
        <w:t>; and</w:t>
      </w:r>
    </w:p>
    <w:p w14:paraId="24596C9A" w14:textId="34D08412" w:rsidR="008D16B2" w:rsidRDefault="00761087" w:rsidP="004F3C92">
      <w:pPr>
        <w:pStyle w:val="BodyText"/>
        <w:numPr>
          <w:ilvl w:val="0"/>
          <w:numId w:val="83"/>
        </w:numPr>
        <w:spacing w:before="137"/>
        <w:ind w:right="150"/>
      </w:pPr>
      <w:r>
        <w:t xml:space="preserve">The utility must agree that </w:t>
      </w:r>
      <w:r w:rsidR="004F3C92">
        <w:t xml:space="preserve">the recovery of the costs </w:t>
      </w:r>
      <w:r w:rsidR="00DB2165">
        <w:t xml:space="preserve">in a future rate case </w:t>
      </w:r>
      <w:r w:rsidR="004F3C92">
        <w:t>will be subject to documentation that the utility prudently implemented the demonstration project in light of the approved budget and implementation plan.</w:t>
      </w:r>
    </w:p>
    <w:p w14:paraId="5F80E4B8" w14:textId="77777777" w:rsidR="00761087" w:rsidRDefault="00761087" w:rsidP="00761087">
      <w:pPr>
        <w:pStyle w:val="BodyText"/>
        <w:spacing w:before="137"/>
        <w:ind w:right="150" w:hanging="119"/>
      </w:pPr>
    </w:p>
    <w:p w14:paraId="449CF0F4" w14:textId="77777777" w:rsidR="00067762" w:rsidRDefault="00761087" w:rsidP="00761087">
      <w:pPr>
        <w:pStyle w:val="BodyText"/>
        <w:ind w:left="0" w:firstLine="720"/>
        <w:rPr>
          <w:spacing w:val="-1"/>
        </w:rPr>
      </w:pPr>
      <w:r>
        <w:t>In addition, there are some statements in the Staff’s discussion of customer acceptance of DER technologies and participation in DER provider offerings that should be clarified.  According to the Staff, “</w:t>
      </w:r>
      <w:r w:rsidR="000806CA">
        <w:rPr>
          <w:spacing w:val="-1"/>
        </w:rPr>
        <w:t>Parties</w:t>
      </w:r>
      <w:r w:rsidR="000806CA">
        <w:t xml:space="preserve"> </w:t>
      </w:r>
      <w:r w:rsidR="000806CA">
        <w:rPr>
          <w:spacing w:val="-1"/>
        </w:rPr>
        <w:t>raise an</w:t>
      </w:r>
      <w:r w:rsidR="000806CA">
        <w:t xml:space="preserve"> ongoing</w:t>
      </w:r>
      <w:r w:rsidR="000806CA">
        <w:rPr>
          <w:spacing w:val="-1"/>
        </w:rPr>
        <w:t xml:space="preserve"> concern</w:t>
      </w:r>
      <w:r w:rsidR="000806CA">
        <w:t xml:space="preserve"> that </w:t>
      </w:r>
      <w:r w:rsidR="000806CA">
        <w:rPr>
          <w:spacing w:val="-1"/>
        </w:rPr>
        <w:t>low-income</w:t>
      </w:r>
      <w:r w:rsidR="000806CA">
        <w:rPr>
          <w:spacing w:val="1"/>
        </w:rPr>
        <w:t xml:space="preserve"> </w:t>
      </w:r>
      <w:r w:rsidR="000806CA">
        <w:rPr>
          <w:spacing w:val="-1"/>
        </w:rPr>
        <w:t>residential</w:t>
      </w:r>
      <w:r w:rsidR="000806CA">
        <w:t xml:space="preserve"> </w:t>
      </w:r>
      <w:r w:rsidR="000806CA">
        <w:rPr>
          <w:spacing w:val="-1"/>
        </w:rPr>
        <w:t>customers</w:t>
      </w:r>
      <w:r w:rsidR="000806CA">
        <w:t xml:space="preserve"> will not be</w:t>
      </w:r>
      <w:r w:rsidR="000806CA">
        <w:rPr>
          <w:spacing w:val="-1"/>
        </w:rPr>
        <w:t xml:space="preserve"> able </w:t>
      </w:r>
      <w:r w:rsidR="000806CA">
        <w:t>to</w:t>
      </w:r>
      <w:r w:rsidR="000806CA">
        <w:rPr>
          <w:spacing w:val="75"/>
        </w:rPr>
        <w:t xml:space="preserve"> </w:t>
      </w:r>
      <w:r w:rsidR="000806CA">
        <w:rPr>
          <w:spacing w:val="-1"/>
        </w:rPr>
        <w:t xml:space="preserve">participate </w:t>
      </w:r>
      <w:r w:rsidR="000806CA">
        <w:t xml:space="preserve">in </w:t>
      </w:r>
      <w:r w:rsidR="000806CA">
        <w:rPr>
          <w:spacing w:val="-1"/>
        </w:rPr>
        <w:t>DER</w:t>
      </w:r>
      <w:r w:rsidR="000806CA">
        <w:t xml:space="preserve"> </w:t>
      </w:r>
      <w:r w:rsidR="000806CA">
        <w:rPr>
          <w:spacing w:val="-1"/>
        </w:rPr>
        <w:t>programs</w:t>
      </w:r>
      <w:r w:rsidR="000806CA">
        <w:t xml:space="preserve"> or</w:t>
      </w:r>
      <w:r w:rsidR="000806CA">
        <w:rPr>
          <w:spacing w:val="-1"/>
        </w:rPr>
        <w:t xml:space="preserve"> services</w:t>
      </w:r>
      <w:r w:rsidR="000806CA">
        <w:t xml:space="preserve"> </w:t>
      </w:r>
      <w:r w:rsidR="000806CA">
        <w:rPr>
          <w:spacing w:val="-1"/>
        </w:rPr>
        <w:t>that</w:t>
      </w:r>
      <w:r w:rsidR="000806CA">
        <w:t xml:space="preserve"> </w:t>
      </w:r>
      <w:r w:rsidR="000806CA">
        <w:rPr>
          <w:spacing w:val="-1"/>
        </w:rPr>
        <w:t xml:space="preserve">reduce </w:t>
      </w:r>
      <w:r w:rsidR="000806CA">
        <w:t>energy</w:t>
      </w:r>
      <w:r w:rsidR="000806CA">
        <w:rPr>
          <w:spacing w:val="-5"/>
        </w:rPr>
        <w:t xml:space="preserve"> </w:t>
      </w:r>
      <w:r w:rsidR="000806CA">
        <w:t xml:space="preserve">bills </w:t>
      </w:r>
      <w:r w:rsidR="000806CA">
        <w:rPr>
          <w:spacing w:val="-1"/>
        </w:rPr>
        <w:t>and</w:t>
      </w:r>
      <w:r w:rsidR="000806CA">
        <w:t xml:space="preserve"> </w:t>
      </w:r>
      <w:r w:rsidR="000806CA">
        <w:rPr>
          <w:spacing w:val="-1"/>
        </w:rPr>
        <w:t>high-income residential</w:t>
      </w:r>
      <w:r w:rsidR="000806CA">
        <w:rPr>
          <w:spacing w:val="97"/>
        </w:rPr>
        <w:t xml:space="preserve"> </w:t>
      </w:r>
      <w:r w:rsidR="000806CA">
        <w:rPr>
          <w:spacing w:val="-1"/>
        </w:rPr>
        <w:t>customers</w:t>
      </w:r>
      <w:r w:rsidR="000806CA">
        <w:t xml:space="preserve"> </w:t>
      </w:r>
      <w:r w:rsidR="000806CA">
        <w:rPr>
          <w:spacing w:val="-1"/>
        </w:rPr>
        <w:t>will</w:t>
      </w:r>
      <w:r w:rsidR="000806CA">
        <w:t xml:space="preserve"> not be</w:t>
      </w:r>
      <w:r w:rsidR="000806CA">
        <w:rPr>
          <w:spacing w:val="-1"/>
        </w:rPr>
        <w:t xml:space="preserve"> interested.</w:t>
      </w:r>
      <w:r w:rsidR="000806CA">
        <w:t xml:space="preserve">  </w:t>
      </w:r>
      <w:r w:rsidR="000806CA">
        <w:rPr>
          <w:spacing w:val="-1"/>
        </w:rPr>
        <w:t>However,</w:t>
      </w:r>
      <w:r w:rsidR="000806CA">
        <w:t xml:space="preserve"> there</w:t>
      </w:r>
      <w:r w:rsidR="000806CA">
        <w:rPr>
          <w:spacing w:val="1"/>
        </w:rPr>
        <w:t xml:space="preserve"> </w:t>
      </w:r>
      <w:r w:rsidR="000806CA">
        <w:t>is a</w:t>
      </w:r>
      <w:r w:rsidR="000806CA">
        <w:rPr>
          <w:spacing w:val="-1"/>
        </w:rPr>
        <w:t xml:space="preserve"> lack</w:t>
      </w:r>
      <w:r w:rsidR="000806CA">
        <w:t xml:space="preserve"> </w:t>
      </w:r>
      <w:r w:rsidR="000806CA">
        <w:rPr>
          <w:spacing w:val="-1"/>
        </w:rPr>
        <w:t xml:space="preserve">of </w:t>
      </w:r>
      <w:r w:rsidR="000806CA">
        <w:t>data</w:t>
      </w:r>
      <w:r w:rsidR="000806CA">
        <w:rPr>
          <w:spacing w:val="-1"/>
        </w:rPr>
        <w:t xml:space="preserve"> </w:t>
      </w:r>
      <w:r w:rsidR="000806CA">
        <w:t>on customer</w:t>
      </w:r>
      <w:r w:rsidR="000806CA">
        <w:rPr>
          <w:spacing w:val="-1"/>
        </w:rPr>
        <w:t xml:space="preserve"> participation</w:t>
      </w:r>
      <w:r w:rsidR="000806CA">
        <w:rPr>
          <w:spacing w:val="73"/>
        </w:rPr>
        <w:t xml:space="preserve"> </w:t>
      </w:r>
      <w:r w:rsidR="000806CA">
        <w:t>generally</w:t>
      </w:r>
      <w:r w:rsidR="000806CA">
        <w:rPr>
          <w:spacing w:val="-5"/>
        </w:rPr>
        <w:t xml:space="preserve"> </w:t>
      </w:r>
      <w:r w:rsidR="000806CA">
        <w:t>in response</w:t>
      </w:r>
      <w:r w:rsidR="000806CA">
        <w:rPr>
          <w:spacing w:val="-1"/>
        </w:rPr>
        <w:t xml:space="preserve"> </w:t>
      </w:r>
      <w:r w:rsidR="000806CA">
        <w:t>to</w:t>
      </w:r>
      <w:r w:rsidR="000806CA">
        <w:rPr>
          <w:spacing w:val="2"/>
        </w:rPr>
        <w:t xml:space="preserve"> </w:t>
      </w:r>
      <w:r w:rsidR="000806CA">
        <w:t>voluntary</w:t>
      </w:r>
      <w:r w:rsidR="000806CA">
        <w:rPr>
          <w:spacing w:val="-5"/>
        </w:rPr>
        <w:t xml:space="preserve"> </w:t>
      </w:r>
      <w:r w:rsidR="000806CA">
        <w:t>time</w:t>
      </w:r>
      <w:r w:rsidR="000806CA">
        <w:rPr>
          <w:spacing w:val="-1"/>
        </w:rPr>
        <w:t xml:space="preserve"> </w:t>
      </w:r>
      <w:r w:rsidR="000806CA">
        <w:t>of</w:t>
      </w:r>
      <w:r w:rsidR="000806CA">
        <w:rPr>
          <w:spacing w:val="-1"/>
        </w:rPr>
        <w:t xml:space="preserve"> </w:t>
      </w:r>
      <w:r w:rsidR="000806CA">
        <w:t>use</w:t>
      </w:r>
      <w:r w:rsidR="000806CA">
        <w:rPr>
          <w:spacing w:val="-1"/>
        </w:rPr>
        <w:t xml:space="preserve"> </w:t>
      </w:r>
      <w:r w:rsidR="000806CA">
        <w:t>pricing</w:t>
      </w:r>
      <w:r w:rsidR="000806CA">
        <w:rPr>
          <w:spacing w:val="-3"/>
        </w:rPr>
        <w:t xml:space="preserve"> </w:t>
      </w:r>
      <w:r w:rsidR="000806CA">
        <w:t>or</w:t>
      </w:r>
      <w:r w:rsidR="000806CA">
        <w:rPr>
          <w:spacing w:val="-1"/>
        </w:rPr>
        <w:t xml:space="preserve"> </w:t>
      </w:r>
      <w:r w:rsidR="000806CA">
        <w:t>other</w:t>
      </w:r>
      <w:r w:rsidR="000806CA">
        <w:rPr>
          <w:spacing w:val="-1"/>
        </w:rPr>
        <w:t xml:space="preserve"> program</w:t>
      </w:r>
      <w:r w:rsidR="000806CA">
        <w:t xml:space="preserve"> </w:t>
      </w:r>
      <w:r w:rsidR="000806CA">
        <w:rPr>
          <w:spacing w:val="-1"/>
        </w:rPr>
        <w:t>services.</w:t>
      </w:r>
      <w:r>
        <w:rPr>
          <w:spacing w:val="-1"/>
        </w:rPr>
        <w:t>”</w:t>
      </w:r>
      <w:r>
        <w:rPr>
          <w:rStyle w:val="FootnoteReference"/>
          <w:spacing w:val="-1"/>
        </w:rPr>
        <w:footnoteReference w:id="43"/>
      </w:r>
      <w:r>
        <w:rPr>
          <w:spacing w:val="-1"/>
        </w:rPr>
        <w:t xml:space="preserve">  It is not clear whose comments the Staff has relied upon for these statements.  </w:t>
      </w:r>
      <w:r w:rsidR="00067762">
        <w:rPr>
          <w:spacing w:val="-1"/>
        </w:rPr>
        <w:t xml:space="preserve">It </w:t>
      </w:r>
      <w:r>
        <w:rPr>
          <w:spacing w:val="-1"/>
        </w:rPr>
        <w:t xml:space="preserve">should be clear that low income customers are not </w:t>
      </w:r>
      <w:r w:rsidR="00441142">
        <w:rPr>
          <w:spacing w:val="-1"/>
        </w:rPr>
        <w:t xml:space="preserve">financially able </w:t>
      </w:r>
      <w:r>
        <w:rPr>
          <w:spacing w:val="-1"/>
        </w:rPr>
        <w:t xml:space="preserve">to participate in programs that require the purchase of additional technologies or investments due to lack of sufficient household </w:t>
      </w:r>
      <w:r w:rsidR="00441142">
        <w:rPr>
          <w:spacing w:val="-1"/>
        </w:rPr>
        <w:t xml:space="preserve">liquid assets or </w:t>
      </w:r>
      <w:r>
        <w:rPr>
          <w:spacing w:val="-1"/>
        </w:rPr>
        <w:t>income for “extras.”  In addition, there have been pilot programs</w:t>
      </w:r>
      <w:r w:rsidR="00265B2D">
        <w:rPr>
          <w:spacing w:val="-1"/>
        </w:rPr>
        <w:t xml:space="preserve"> that have sought to enroll low-</w:t>
      </w:r>
      <w:r>
        <w:rPr>
          <w:spacing w:val="-1"/>
        </w:rPr>
        <w:t>income customers in voluntary time of use programs, some with less than anticipated success.  This may be a function of concern about the potential of having to pay higher prices during certain times of the day or a function of other priorities in the household when presented with utility brochures and messages about optional programs.  However, programs that target low income households with a credit or rebate for reducing usage during certain critical peak periods have been relatively successful.</w:t>
      </w:r>
      <w:r w:rsidR="00265B2D">
        <w:rPr>
          <w:rStyle w:val="FootnoteReference"/>
          <w:spacing w:val="-1"/>
        </w:rPr>
        <w:footnoteReference w:id="44"/>
      </w:r>
      <w:r>
        <w:rPr>
          <w:spacing w:val="-1"/>
        </w:rPr>
        <w:t xml:space="preserve">  </w:t>
      </w:r>
    </w:p>
    <w:p w14:paraId="1C0F4B30" w14:textId="77777777" w:rsidR="00067762" w:rsidRDefault="00067762" w:rsidP="00761087">
      <w:pPr>
        <w:pStyle w:val="BodyText"/>
        <w:ind w:left="0" w:firstLine="720"/>
        <w:rPr>
          <w:spacing w:val="-1"/>
        </w:rPr>
      </w:pPr>
    </w:p>
    <w:p w14:paraId="3D72FB6D" w14:textId="53D48C18" w:rsidR="009E7BD3" w:rsidRDefault="00761087" w:rsidP="00761087">
      <w:pPr>
        <w:pStyle w:val="BodyText"/>
        <w:ind w:left="0" w:firstLine="720"/>
        <w:rPr>
          <w:spacing w:val="-1"/>
        </w:rPr>
      </w:pPr>
      <w:r>
        <w:rPr>
          <w:spacing w:val="-1"/>
        </w:rPr>
        <w:t>In any case, any DER program or service that intends to seek low income household enrollment should ensure that these households are not required to pay for additional technology and devices and that the design of the program will result in bill credits or rebates in return for reducing usage rather than focusing on charging higher or punitive prices during certain times of day or year.</w:t>
      </w:r>
    </w:p>
    <w:p w14:paraId="2E1A4061" w14:textId="77777777" w:rsidR="00761087" w:rsidRDefault="00761087" w:rsidP="00761087">
      <w:pPr>
        <w:pStyle w:val="BodyText"/>
        <w:ind w:left="0" w:firstLine="720"/>
        <w:rPr>
          <w:spacing w:val="-1"/>
        </w:rPr>
      </w:pPr>
    </w:p>
    <w:p w14:paraId="57ADE025" w14:textId="1DFD542F" w:rsidR="009E7BD3" w:rsidRDefault="0066078F" w:rsidP="00265B2D">
      <w:pPr>
        <w:pStyle w:val="BodyText"/>
        <w:tabs>
          <w:tab w:val="left" w:pos="1872"/>
        </w:tabs>
        <w:ind w:hanging="119"/>
        <w:rPr>
          <w:spacing w:val="-1"/>
          <w:u w:val="single"/>
        </w:rPr>
      </w:pPr>
      <w:r>
        <w:rPr>
          <w:spacing w:val="-1"/>
          <w:u w:val="single"/>
        </w:rPr>
        <w:t xml:space="preserve">SECTION V.F </w:t>
      </w:r>
      <w:r w:rsidR="00265B2D" w:rsidRPr="00265B2D">
        <w:rPr>
          <w:spacing w:val="-1"/>
          <w:u w:val="single"/>
        </w:rPr>
        <w:t>COMMENTS ON PLANNING</w:t>
      </w:r>
      <w:r w:rsidR="00265B2D" w:rsidRPr="00265B2D">
        <w:rPr>
          <w:spacing w:val="-3"/>
          <w:u w:val="single"/>
        </w:rPr>
        <w:t xml:space="preserve"> </w:t>
      </w:r>
      <w:r w:rsidR="00265B2D" w:rsidRPr="00265B2D">
        <w:rPr>
          <w:spacing w:val="-1"/>
          <w:u w:val="single"/>
        </w:rPr>
        <w:t>REV</w:t>
      </w:r>
      <w:r w:rsidR="00265B2D" w:rsidRPr="00265B2D">
        <w:rPr>
          <w:spacing w:val="4"/>
          <w:u w:val="single"/>
        </w:rPr>
        <w:t xml:space="preserve"> </w:t>
      </w:r>
      <w:r w:rsidR="00265B2D" w:rsidRPr="00265B2D">
        <w:rPr>
          <w:spacing w:val="-1"/>
          <w:u w:val="single"/>
        </w:rPr>
        <w:t>IMPLEMENTATION</w:t>
      </w:r>
    </w:p>
    <w:p w14:paraId="3E677B82" w14:textId="77777777" w:rsidR="00DB2165" w:rsidRDefault="00DB2165" w:rsidP="00265B2D">
      <w:pPr>
        <w:pStyle w:val="BodyText"/>
        <w:tabs>
          <w:tab w:val="left" w:pos="1872"/>
        </w:tabs>
        <w:ind w:hanging="119"/>
        <w:rPr>
          <w:spacing w:val="-1"/>
          <w:u w:val="single"/>
        </w:rPr>
      </w:pPr>
    </w:p>
    <w:p w14:paraId="22FA0352" w14:textId="6C5E1323" w:rsidR="00DB2165" w:rsidRPr="00DB2165" w:rsidRDefault="00DB2165" w:rsidP="00265B2D">
      <w:pPr>
        <w:pStyle w:val="BodyText"/>
        <w:tabs>
          <w:tab w:val="left" w:pos="1872"/>
        </w:tabs>
        <w:ind w:hanging="119"/>
        <w:rPr>
          <w:spacing w:val="-1"/>
        </w:rPr>
      </w:pPr>
      <w:proofErr w:type="gramStart"/>
      <w:r>
        <w:rPr>
          <w:spacing w:val="-1"/>
        </w:rPr>
        <w:t>and</w:t>
      </w:r>
      <w:proofErr w:type="gramEnd"/>
    </w:p>
    <w:p w14:paraId="47D6CEA9" w14:textId="77777777" w:rsidR="00DA0CD4" w:rsidRDefault="00DA0CD4" w:rsidP="00265B2D">
      <w:pPr>
        <w:pStyle w:val="BodyText"/>
        <w:tabs>
          <w:tab w:val="left" w:pos="1872"/>
        </w:tabs>
        <w:ind w:hanging="119"/>
        <w:rPr>
          <w:spacing w:val="-1"/>
          <w:u w:val="single"/>
        </w:rPr>
      </w:pPr>
    </w:p>
    <w:p w14:paraId="1A934A32" w14:textId="1F921FB5" w:rsidR="0066078F" w:rsidRPr="00265B2D" w:rsidRDefault="0066078F" w:rsidP="00265B2D">
      <w:pPr>
        <w:pStyle w:val="BodyText"/>
        <w:tabs>
          <w:tab w:val="left" w:pos="1872"/>
        </w:tabs>
        <w:ind w:hanging="119"/>
        <w:rPr>
          <w:u w:val="single"/>
        </w:rPr>
      </w:pPr>
      <w:r>
        <w:rPr>
          <w:spacing w:val="-1"/>
          <w:u w:val="single"/>
        </w:rPr>
        <w:t>SECTION VII:  IMPLEMENTATION</w:t>
      </w:r>
    </w:p>
    <w:p w14:paraId="79203FDA" w14:textId="1A319FDA" w:rsidR="00265B2D" w:rsidRDefault="009C33E5" w:rsidP="00BD27FB">
      <w:pPr>
        <w:pStyle w:val="BodyText"/>
        <w:spacing w:before="139"/>
        <w:ind w:left="120" w:right="98" w:firstLine="720"/>
      </w:pPr>
      <w:r>
        <w:t xml:space="preserve">AARP and </w:t>
      </w:r>
      <w:r w:rsidR="00441142">
        <w:t xml:space="preserve">the Utility Project </w:t>
      </w:r>
      <w:r>
        <w:t>recommend that the Commission slow down the REV implementation process for all the reasons set forth in these Comments.  This process is being implemented too fast, without sufficient consumer input and participation, and without consideration of the costs and bill impacts associated with the Staff’s recommended mandates.  Specifically</w:t>
      </w:r>
      <w:r w:rsidR="00DA7B6D">
        <w:t>:</w:t>
      </w:r>
    </w:p>
    <w:p w14:paraId="6441C876" w14:textId="7CCE3320" w:rsidR="00BD27FB" w:rsidRDefault="009C33E5" w:rsidP="00B42E1D">
      <w:pPr>
        <w:pStyle w:val="BodyText"/>
        <w:numPr>
          <w:ilvl w:val="0"/>
          <w:numId w:val="84"/>
        </w:numPr>
        <w:spacing w:before="139" w:after="240"/>
        <w:ind w:right="98"/>
      </w:pPr>
      <w:r>
        <w:t xml:space="preserve">The Commission should </w:t>
      </w:r>
      <w:r w:rsidR="0017304F">
        <w:t xml:space="preserve">identify and calculate the costs </w:t>
      </w:r>
      <w:r w:rsidR="00BD27FB">
        <w:t xml:space="preserve">and bill impacts </w:t>
      </w:r>
      <w:r w:rsidR="0017304F">
        <w:t xml:space="preserve">associated with the implementation of current reliability standards, efficiency programs, renewable resource mandates, </w:t>
      </w:r>
      <w:r w:rsidR="00BD27FB">
        <w:t>decoupling mechanisms, and planned and approved investments to harden the current electric system infrastructure.  These costs and bill impacts should be explicitly identified in a manner that documents how the REV policies and programs will avoid or lessen the impact of these costs and associated bill impacts</w:t>
      </w:r>
      <w:r w:rsidR="00DA7B6D">
        <w:t>.</w:t>
      </w:r>
    </w:p>
    <w:p w14:paraId="23E48BAC" w14:textId="3DD5BBB2" w:rsidR="00BD27FB" w:rsidRDefault="00BD27FB" w:rsidP="00B42E1D">
      <w:pPr>
        <w:pStyle w:val="BodyText"/>
        <w:numPr>
          <w:ilvl w:val="0"/>
          <w:numId w:val="84"/>
        </w:numPr>
        <w:spacing w:before="139"/>
        <w:ind w:right="98"/>
      </w:pPr>
      <w:r>
        <w:t xml:space="preserve">The Commission should </w:t>
      </w:r>
      <w:r w:rsidR="002B1D8D">
        <w:t xml:space="preserve">not adopt </w:t>
      </w:r>
      <w:r>
        <w:t>any REV policies and programs that would be designed to pass through or closely align retail residential customer prices for essential electric service with short-term or spot market wholesale market prices.  The Commission should reform its current default service po</w:t>
      </w:r>
      <w:r w:rsidR="00DB2165">
        <w:t>licies to ameliorate such short-</w:t>
      </w:r>
      <w:r>
        <w:t>term price swings for generation supply service</w:t>
      </w:r>
      <w:r w:rsidR="00DA7B6D">
        <w:t>.</w:t>
      </w:r>
    </w:p>
    <w:p w14:paraId="6191A3FF" w14:textId="4B8E5EF3" w:rsidR="00BD27FB" w:rsidRDefault="00BD27FB" w:rsidP="00B42E1D">
      <w:pPr>
        <w:pStyle w:val="BodyText"/>
        <w:numPr>
          <w:ilvl w:val="0"/>
          <w:numId w:val="84"/>
        </w:numPr>
        <w:spacing w:before="139"/>
        <w:ind w:right="98"/>
      </w:pPr>
      <w:r>
        <w:t xml:space="preserve">The Commission should adopt its proposed reforms applicable to ESCOs and distribution utilities as set forth in </w:t>
      </w:r>
      <w:r w:rsidR="00CE28B4">
        <w:t xml:space="preserve">its February 2014 Order in Docket No. Case 12-M-0476 (Proceeding on Notion of the Commission to Assess Certain Aspects of the Residential and Small Non-residential Retail Energy Markets in New York State), </w:t>
      </w:r>
      <w:r w:rsidR="00441142">
        <w:t>many of which</w:t>
      </w:r>
      <w:r>
        <w:t xml:space="preserve"> have been stayed since</w:t>
      </w:r>
      <w:r w:rsidR="00CE28B4">
        <w:t xml:space="preserve"> April 2014</w:t>
      </w:r>
      <w:r w:rsidR="00DA7B6D">
        <w:t>.</w:t>
      </w:r>
    </w:p>
    <w:p w14:paraId="535A6A68" w14:textId="4032A6A5" w:rsidR="0017304F" w:rsidRDefault="00BD27FB" w:rsidP="00B42E1D">
      <w:pPr>
        <w:pStyle w:val="BodyText"/>
        <w:numPr>
          <w:ilvl w:val="0"/>
          <w:numId w:val="84"/>
        </w:numPr>
        <w:spacing w:before="139"/>
        <w:ind w:right="98"/>
      </w:pPr>
      <w:r>
        <w:t xml:space="preserve">The Commission should </w:t>
      </w:r>
      <w:r w:rsidR="0017304F">
        <w:t xml:space="preserve">avoid any conclusions about REV Track One policies until and unless there is a full airing and consideration of the facts, costs, and bill impacts associated with this initiative and identification of </w:t>
      </w:r>
      <w:r>
        <w:t xml:space="preserve">associated </w:t>
      </w:r>
      <w:r w:rsidR="0017304F">
        <w:t>Track Two policies that are likely to adversely impact customer bills and rates</w:t>
      </w:r>
      <w:r w:rsidR="00DA7B6D">
        <w:t>.</w:t>
      </w:r>
    </w:p>
    <w:p w14:paraId="4F0A81E7" w14:textId="722FCD66" w:rsidR="009C33E5" w:rsidRDefault="0017304F" w:rsidP="00B42E1D">
      <w:pPr>
        <w:pStyle w:val="BodyText"/>
        <w:numPr>
          <w:ilvl w:val="0"/>
          <w:numId w:val="84"/>
        </w:numPr>
        <w:spacing w:before="139"/>
        <w:ind w:right="98"/>
      </w:pPr>
      <w:r>
        <w:t xml:space="preserve">The Commission should </w:t>
      </w:r>
      <w:r w:rsidR="009C33E5">
        <w:t>evaluate the current efficiency programs</w:t>
      </w:r>
      <w:r>
        <w:t>, identify the defects in those programs,</w:t>
      </w:r>
      <w:r w:rsidR="009C33E5">
        <w:t xml:space="preserve"> and investigate alternative design and implementation options and associated ratepayer costs and benefits prior to concluding that utilities should be ordered to create Transition Plans as recommended by the Staff</w:t>
      </w:r>
      <w:r>
        <w:t xml:space="preserve"> or that the current cost recovery mechanism should be altered</w:t>
      </w:r>
      <w:r w:rsidR="00DA7B6D">
        <w:t>.</w:t>
      </w:r>
      <w:r w:rsidR="009C33E5">
        <w:t xml:space="preserve">  </w:t>
      </w:r>
    </w:p>
    <w:p w14:paraId="7734C141" w14:textId="2EE7AA82" w:rsidR="009C33E5" w:rsidRDefault="009C33E5" w:rsidP="00B42E1D">
      <w:pPr>
        <w:pStyle w:val="BodyText"/>
        <w:numPr>
          <w:ilvl w:val="0"/>
          <w:numId w:val="84"/>
        </w:numPr>
        <w:spacing w:before="139"/>
        <w:ind w:right="98"/>
      </w:pPr>
      <w:r>
        <w:t>Utilities should be required to consider and propose Distributed Service Implementation Plans that describe how the utilities has or will integrate DER programs and policies into its ongoing investment and maintenance plans, describe how the utility has integrated these plans into its proposed programs and tariffs, and describe the locations and conditions under which cost effective DER programs should b</w:t>
      </w:r>
      <w:r w:rsidR="0017304F">
        <w:t>e implemented at the least cost</w:t>
      </w:r>
      <w:r w:rsidR="00BD27FB">
        <w:t>, including cost effective demand response programs modeled on the Con Edison program</w:t>
      </w:r>
      <w:r w:rsidR="00DA7B6D">
        <w:t>.</w:t>
      </w:r>
    </w:p>
    <w:p w14:paraId="6CA0DBCA" w14:textId="6F2484F6" w:rsidR="00BD27FB" w:rsidRDefault="00BD27FB" w:rsidP="00B42E1D">
      <w:pPr>
        <w:pStyle w:val="BodyText"/>
        <w:numPr>
          <w:ilvl w:val="0"/>
          <w:numId w:val="84"/>
        </w:numPr>
        <w:spacing w:before="139"/>
        <w:ind w:right="98"/>
      </w:pPr>
      <w:r>
        <w:t xml:space="preserve">The Commission should require that any proposed DER program recommended by a utility with cost recovery from ratepayers be first evaluated with a well designed demonstration or pilot program that will obtain data about customer engagement, impact on usage, impact on peak load demand, and potential bill impacts with sufficient diversity of participation to distinguish differences among key demographics, such as income, age, housing type, </w:t>
      </w:r>
      <w:r w:rsidR="00AC3BFC">
        <w:t>and usage characteristics.</w:t>
      </w:r>
    </w:p>
    <w:p w14:paraId="082936FD" w14:textId="0884F8CC" w:rsidR="009C33E5" w:rsidRDefault="009C33E5" w:rsidP="00B42E1D">
      <w:pPr>
        <w:pStyle w:val="BodyText"/>
        <w:numPr>
          <w:ilvl w:val="0"/>
          <w:numId w:val="84"/>
        </w:numPr>
        <w:spacing w:before="139"/>
        <w:ind w:right="98"/>
      </w:pPr>
      <w:r>
        <w:t xml:space="preserve">Prior to any empowerment of third party DER providers or the expanded role of ESCOs with regard to DER programs and policies, the Commission should </w:t>
      </w:r>
      <w:r w:rsidR="00A31FC6">
        <w:t xml:space="preserve">identify or </w:t>
      </w:r>
      <w:r>
        <w:t xml:space="preserve">obtain </w:t>
      </w:r>
      <w:r w:rsidR="00A31FC6">
        <w:t xml:space="preserve">clear </w:t>
      </w:r>
      <w:r>
        <w:t xml:space="preserve">statutory authority and </w:t>
      </w:r>
      <w:r w:rsidR="00BD27FB">
        <w:t xml:space="preserve">additional </w:t>
      </w:r>
      <w:r>
        <w:t xml:space="preserve">resources to </w:t>
      </w:r>
      <w:r w:rsidR="0017304F">
        <w:t xml:space="preserve">implement the Staff’s </w:t>
      </w:r>
      <w:r w:rsidR="00BD27FB">
        <w:t xml:space="preserve">proposals with regard to </w:t>
      </w:r>
      <w:r w:rsidR="0017304F">
        <w:t>registration, licensing, and consumer protection policies and regulations</w:t>
      </w:r>
      <w:r w:rsidR="00BD27FB">
        <w:t xml:space="preserve"> applicable to DER providers</w:t>
      </w:r>
      <w:r w:rsidR="0017304F">
        <w:t>.  This process will require proceedings to obtain public input and recommendations prior to their adoption</w:t>
      </w:r>
      <w:r w:rsidR="00DA7B6D">
        <w:t>.</w:t>
      </w:r>
    </w:p>
    <w:p w14:paraId="5C2E4925" w14:textId="0E5DF2F6" w:rsidR="0017304F" w:rsidRDefault="0017304F" w:rsidP="00B42E1D">
      <w:pPr>
        <w:pStyle w:val="BodyText"/>
        <w:numPr>
          <w:ilvl w:val="0"/>
          <w:numId w:val="84"/>
        </w:numPr>
        <w:spacing w:before="139"/>
        <w:ind w:right="98"/>
      </w:pPr>
      <w:r>
        <w:t xml:space="preserve">The development of any CBA should </w:t>
      </w:r>
      <w:r w:rsidR="00EF1D6E">
        <w:t xml:space="preserve">not exceed the statutory criteria for including costs in rates </w:t>
      </w:r>
      <w:r>
        <w:t xml:space="preserve">and include the additional reforms contained in these Comments concerning </w:t>
      </w:r>
      <w:r w:rsidR="00EF1D6E">
        <w:t xml:space="preserve">the need for an analysis of </w:t>
      </w:r>
      <w:r>
        <w:t>bill im</w:t>
      </w:r>
      <w:r w:rsidR="00EF1D6E">
        <w:t>pacts, and relevant indicia of affordability</w:t>
      </w:r>
      <w:r w:rsidR="00DA7B6D">
        <w:t>.</w:t>
      </w:r>
    </w:p>
    <w:p w14:paraId="332FA868" w14:textId="4D0186FA" w:rsidR="0017304F" w:rsidRDefault="0017304F" w:rsidP="00B42E1D">
      <w:pPr>
        <w:pStyle w:val="BodyText"/>
        <w:numPr>
          <w:ilvl w:val="0"/>
          <w:numId w:val="84"/>
        </w:numPr>
        <w:spacing w:before="139"/>
        <w:ind w:right="98"/>
      </w:pPr>
      <w:r>
        <w:t xml:space="preserve">The Commission should </w:t>
      </w:r>
      <w:r w:rsidR="002B1D8D">
        <w:t xml:space="preserve">not adopt an opt-out </w:t>
      </w:r>
      <w:r>
        <w:t xml:space="preserve">option </w:t>
      </w:r>
      <w:r w:rsidR="002B1D8D">
        <w:t xml:space="preserve">for  customers who do not want their </w:t>
      </w:r>
      <w:r>
        <w:t xml:space="preserve"> customer specific usage and locational data released to any third party</w:t>
      </w:r>
      <w:r w:rsidR="00EF1D6E">
        <w:t xml:space="preserve"> and </w:t>
      </w:r>
      <w:r>
        <w:t>affirmative customer consent prior to the release of that information</w:t>
      </w:r>
      <w:r w:rsidR="002B1D8D">
        <w:t xml:space="preserve"> should be continued</w:t>
      </w:r>
      <w:r w:rsidR="00DA7B6D">
        <w:t>;</w:t>
      </w:r>
    </w:p>
    <w:p w14:paraId="3A8937E9" w14:textId="11F306D7" w:rsidR="0017304F" w:rsidRDefault="0017304F" w:rsidP="00B42E1D">
      <w:pPr>
        <w:pStyle w:val="BodyText"/>
        <w:numPr>
          <w:ilvl w:val="0"/>
          <w:numId w:val="84"/>
        </w:numPr>
        <w:spacing w:before="139"/>
        <w:ind w:right="98"/>
      </w:pPr>
      <w:r>
        <w:t>The Commission should reject any proposal to allow third parties to market and advertise its products on the re</w:t>
      </w:r>
      <w:r w:rsidR="00BD27FB">
        <w:t>gulated utility bill.</w:t>
      </w:r>
    </w:p>
    <w:p w14:paraId="6CBDD900" w14:textId="20211C09" w:rsidR="00A31FC6" w:rsidRDefault="00A31FC6" w:rsidP="00B42E1D">
      <w:pPr>
        <w:pStyle w:val="BodyText"/>
        <w:numPr>
          <w:ilvl w:val="0"/>
          <w:numId w:val="84"/>
        </w:numPr>
        <w:spacing w:before="139"/>
        <w:ind w:right="98"/>
      </w:pPr>
      <w:r>
        <w:t>The Commissio</w:t>
      </w:r>
      <w:r w:rsidR="00EF1D6E">
        <w:t>n should assess the impact upon non-</w:t>
      </w:r>
      <w:r>
        <w:t>participants and low</w:t>
      </w:r>
      <w:r w:rsidR="00EF1D6E">
        <w:t>-</w:t>
      </w:r>
      <w:r>
        <w:t xml:space="preserve">income customers </w:t>
      </w:r>
      <w:r w:rsidR="00DA7B6D">
        <w:t>of costs</w:t>
      </w:r>
      <w:r>
        <w:t xml:space="preserve"> </w:t>
      </w:r>
      <w:r w:rsidR="00DA7B6D">
        <w:t xml:space="preserve">and </w:t>
      </w:r>
      <w:r>
        <w:t xml:space="preserve">revenue impacts of proposed initiatives which may be shifted to non participants through revenue decoupling or other </w:t>
      </w:r>
      <w:r w:rsidR="00EF1D6E">
        <w:t xml:space="preserve">proposed cost recovery </w:t>
      </w:r>
      <w:r>
        <w:t>mechanisms.</w:t>
      </w:r>
    </w:p>
    <w:p w14:paraId="2105B11A" w14:textId="0998BAE7" w:rsidR="0017304F" w:rsidRDefault="0017304F" w:rsidP="00BD27FB">
      <w:pPr>
        <w:pStyle w:val="BodyText"/>
        <w:spacing w:before="139" w:line="359" w:lineRule="auto"/>
        <w:ind w:right="98" w:hanging="119"/>
      </w:pPr>
    </w:p>
    <w:p w14:paraId="13CB400A" w14:textId="77777777" w:rsidR="001E0F93" w:rsidRDefault="001E0F93">
      <w:pPr>
        <w:rPr>
          <w:rFonts w:ascii="Times New Roman" w:eastAsia="Times New Roman" w:hAnsi="Times New Roman"/>
          <w:b/>
          <w:sz w:val="24"/>
          <w:szCs w:val="24"/>
        </w:rPr>
      </w:pPr>
      <w:r>
        <w:rPr>
          <w:b/>
        </w:rPr>
        <w:br w:type="page"/>
      </w:r>
    </w:p>
    <w:p w14:paraId="7DDBA36B" w14:textId="3BCBC82D" w:rsidR="00213507" w:rsidRPr="00EB6006" w:rsidRDefault="00213507" w:rsidP="00782F94">
      <w:pPr>
        <w:pStyle w:val="BodyText"/>
        <w:spacing w:before="139" w:line="359" w:lineRule="auto"/>
        <w:ind w:right="98" w:hanging="119"/>
        <w:jc w:val="center"/>
        <w:rPr>
          <w:b/>
        </w:rPr>
      </w:pPr>
      <w:r w:rsidRPr="00EB6006">
        <w:rPr>
          <w:b/>
        </w:rPr>
        <w:t>CONCLUSION</w:t>
      </w:r>
    </w:p>
    <w:p w14:paraId="6E192B2A" w14:textId="7F5D539C" w:rsidR="00213507" w:rsidRDefault="00213507" w:rsidP="00BD27FB">
      <w:pPr>
        <w:pStyle w:val="BodyText"/>
        <w:spacing w:before="139" w:line="359" w:lineRule="auto"/>
        <w:ind w:right="98" w:hanging="119"/>
      </w:pPr>
      <w:r>
        <w:tab/>
      </w:r>
      <w:r w:rsidR="00782F94">
        <w:tab/>
      </w:r>
      <w:r>
        <w:t>For a</w:t>
      </w:r>
      <w:r w:rsidR="00782F94">
        <w:t>ll of the foregoing reasons, AARP and the Utility Project recommend that the Commission adopt our recommendations with respect to the Staff’s Proposed Straw Proposal for Track One in this proceeding.</w:t>
      </w:r>
    </w:p>
    <w:p w14:paraId="72C1EC34" w14:textId="77777777" w:rsidR="008B40F0" w:rsidRDefault="008B40F0" w:rsidP="00BD27FB">
      <w:pPr>
        <w:pStyle w:val="BodyText"/>
        <w:spacing w:before="139" w:line="359" w:lineRule="auto"/>
        <w:ind w:right="98" w:hanging="119"/>
      </w:pPr>
    </w:p>
    <w:p w14:paraId="52B750BE" w14:textId="237D6A40" w:rsidR="008B40F0" w:rsidRPr="000B786F" w:rsidRDefault="00213507" w:rsidP="008B40F0">
      <w:pPr>
        <w:pStyle w:val="BodyText"/>
        <w:spacing w:before="139" w:line="359" w:lineRule="auto"/>
        <w:ind w:right="98" w:hanging="119"/>
      </w:pPr>
      <w:r>
        <w:t>Dated:  September 22, 2014</w:t>
      </w:r>
      <w:r w:rsidR="008B40F0" w:rsidRPr="008B40F0">
        <w:t xml:space="preserve"> </w:t>
      </w:r>
      <w:r w:rsidR="008B40F0">
        <w:tab/>
      </w:r>
      <w:r w:rsidR="008B40F0">
        <w:tab/>
      </w:r>
      <w:r w:rsidR="008B40F0">
        <w:tab/>
      </w:r>
      <w:proofErr w:type="gramStart"/>
      <w:r w:rsidR="008B40F0" w:rsidRPr="000B786F">
        <w:t>Respectfully</w:t>
      </w:r>
      <w:proofErr w:type="gramEnd"/>
      <w:r w:rsidR="008B40F0" w:rsidRPr="000B786F">
        <w:t xml:space="preserve"> submitted,</w:t>
      </w:r>
    </w:p>
    <w:p w14:paraId="2F12BA3D" w14:textId="7C7F80B6" w:rsidR="00213507" w:rsidRDefault="00213507" w:rsidP="00BD27FB">
      <w:pPr>
        <w:pStyle w:val="BodyText"/>
        <w:spacing w:before="139" w:line="359" w:lineRule="auto"/>
        <w:ind w:right="98" w:hanging="119"/>
      </w:pPr>
    </w:p>
    <w:p w14:paraId="059889E0" w14:textId="77777777" w:rsidR="001E0F93" w:rsidRDefault="001E0F93" w:rsidP="00D02B9F">
      <w:pPr>
        <w:pStyle w:val="BodyText"/>
        <w:spacing w:before="139"/>
        <w:ind w:left="115" w:right="101" w:hanging="115"/>
        <w:contextualSpacing/>
        <w:rPr>
          <w:b/>
        </w:rPr>
      </w:pPr>
    </w:p>
    <w:p w14:paraId="38980A31" w14:textId="6024A0F5" w:rsidR="001E0F93" w:rsidRDefault="001E0F93" w:rsidP="00D02B9F">
      <w:pPr>
        <w:pStyle w:val="BodyText"/>
        <w:spacing w:before="139"/>
        <w:ind w:left="115" w:right="101" w:hanging="115"/>
        <w:contextualSpacing/>
        <w:rPr>
          <w:b/>
        </w:rPr>
      </w:pPr>
      <w:r>
        <w:rPr>
          <w:b/>
        </w:rPr>
        <w:tab/>
      </w:r>
      <w:r>
        <w:rPr>
          <w:b/>
        </w:rPr>
        <w:tab/>
      </w:r>
      <w:r>
        <w:rPr>
          <w:b/>
        </w:rPr>
        <w:tab/>
      </w:r>
      <w:r>
        <w:rPr>
          <w:b/>
        </w:rPr>
        <w:tab/>
      </w:r>
      <w:r>
        <w:rPr>
          <w:b/>
        </w:rPr>
        <w:tab/>
      </w:r>
      <w:r>
        <w:rPr>
          <w:b/>
        </w:rPr>
        <w:tab/>
      </w:r>
      <w:r>
        <w:rPr>
          <w:b/>
        </w:rPr>
        <w:tab/>
      </w:r>
      <w:r>
        <w:rPr>
          <w:noProof/>
        </w:rPr>
        <w:drawing>
          <wp:inline distT="0" distB="0" distL="0" distR="0" wp14:anchorId="1FC1E74F" wp14:editId="6CD378C5">
            <wp:extent cx="1333500" cy="390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333500" cy="390525"/>
                    </a:xfrm>
                    <a:prstGeom prst="rect">
                      <a:avLst/>
                    </a:prstGeom>
                  </pic:spPr>
                </pic:pic>
              </a:graphicData>
            </a:graphic>
          </wp:inline>
        </w:drawing>
      </w:r>
    </w:p>
    <w:p w14:paraId="03A09972" w14:textId="407A3532" w:rsidR="001E0F93" w:rsidRDefault="000B786F" w:rsidP="00D02B9F">
      <w:pPr>
        <w:pStyle w:val="BodyText"/>
        <w:spacing w:before="139"/>
        <w:ind w:left="115" w:right="101" w:hanging="115"/>
        <w:contextualSpacing/>
      </w:pPr>
      <w:r w:rsidRPr="000B786F">
        <w:rPr>
          <w:b/>
        </w:rPr>
        <w:tab/>
      </w:r>
      <w:r w:rsidRPr="000B786F">
        <w:rPr>
          <w:b/>
        </w:rPr>
        <w:tab/>
      </w:r>
      <w:r w:rsidRPr="000B786F">
        <w:rPr>
          <w:b/>
        </w:rPr>
        <w:tab/>
      </w:r>
      <w:r w:rsidRPr="000B786F">
        <w:rPr>
          <w:b/>
        </w:rPr>
        <w:tab/>
      </w:r>
      <w:r w:rsidRPr="000B786F">
        <w:rPr>
          <w:b/>
        </w:rPr>
        <w:tab/>
      </w:r>
      <w:r w:rsidRPr="000B786F">
        <w:rPr>
          <w:b/>
        </w:rPr>
        <w:tab/>
      </w:r>
      <w:r w:rsidRPr="000B786F">
        <w:rPr>
          <w:b/>
        </w:rPr>
        <w:tab/>
      </w:r>
      <w:r w:rsidR="001E0F93">
        <w:t xml:space="preserve">Beth </w:t>
      </w:r>
      <w:proofErr w:type="spellStart"/>
      <w:r w:rsidR="001E0F93">
        <w:t>Finkel</w:t>
      </w:r>
      <w:proofErr w:type="spellEnd"/>
      <w:r w:rsidR="001E0F93">
        <w:t>, AARP NY State Director</w:t>
      </w:r>
    </w:p>
    <w:p w14:paraId="6235B3CD" w14:textId="732729C4" w:rsidR="000B786F" w:rsidRPr="000B786F" w:rsidRDefault="000B786F" w:rsidP="001E0F93">
      <w:pPr>
        <w:pStyle w:val="BodyText"/>
        <w:spacing w:before="139"/>
        <w:ind w:left="3600" w:right="101" w:firstLine="720"/>
        <w:contextualSpacing/>
      </w:pPr>
      <w:r w:rsidRPr="000B786F">
        <w:t>AARP</w:t>
      </w:r>
      <w:r w:rsidRPr="000B786F">
        <w:tab/>
      </w:r>
      <w:r w:rsidRPr="000B786F">
        <w:tab/>
      </w:r>
      <w:r w:rsidRPr="000B786F">
        <w:tab/>
      </w:r>
      <w:r w:rsidRPr="000B786F">
        <w:tab/>
      </w:r>
      <w:r w:rsidRPr="000B786F">
        <w:tab/>
      </w:r>
      <w:r w:rsidRPr="000B786F">
        <w:tab/>
      </w:r>
      <w:r w:rsidRPr="000B786F">
        <w:tab/>
        <w:t>99 Washington Avenue</w:t>
      </w:r>
    </w:p>
    <w:p w14:paraId="413F987D" w14:textId="77777777" w:rsidR="000B786F" w:rsidRPr="000B786F" w:rsidRDefault="000B786F" w:rsidP="00D02B9F">
      <w:pPr>
        <w:pStyle w:val="BodyText"/>
        <w:spacing w:before="139"/>
        <w:ind w:left="115" w:right="101" w:hanging="115"/>
        <w:contextualSpacing/>
      </w:pPr>
      <w:r w:rsidRPr="000B786F">
        <w:tab/>
      </w:r>
      <w:r w:rsidRPr="000B786F">
        <w:tab/>
      </w:r>
      <w:r w:rsidRPr="000B786F">
        <w:tab/>
      </w:r>
      <w:r w:rsidRPr="000B786F">
        <w:tab/>
      </w:r>
      <w:r w:rsidRPr="000B786F">
        <w:tab/>
      </w:r>
      <w:r w:rsidRPr="000B786F">
        <w:tab/>
      </w:r>
      <w:r w:rsidRPr="000B786F">
        <w:tab/>
        <w:t xml:space="preserve">Albany, NY </w:t>
      </w:r>
    </w:p>
    <w:p w14:paraId="3FC9C528" w14:textId="77777777" w:rsidR="000B786F" w:rsidRDefault="000B786F" w:rsidP="00D02B9F">
      <w:pPr>
        <w:pStyle w:val="BodyText"/>
        <w:spacing w:before="139"/>
        <w:ind w:left="115" w:right="101" w:hanging="115"/>
        <w:contextualSpacing/>
      </w:pPr>
    </w:p>
    <w:p w14:paraId="3A9D6FE4" w14:textId="77777777" w:rsidR="000B786F" w:rsidRPr="000B786F" w:rsidRDefault="000B786F" w:rsidP="00D02B9F">
      <w:pPr>
        <w:pStyle w:val="BodyText"/>
        <w:spacing w:before="139"/>
        <w:ind w:left="115" w:right="101" w:hanging="115"/>
        <w:contextualSpacing/>
      </w:pPr>
      <w:r w:rsidRPr="000B786F">
        <w:tab/>
      </w:r>
      <w:r w:rsidRPr="000B786F">
        <w:tab/>
      </w:r>
      <w:r w:rsidRPr="000B786F">
        <w:tab/>
      </w:r>
      <w:r w:rsidRPr="000B786F">
        <w:tab/>
      </w:r>
      <w:r w:rsidRPr="000B786F">
        <w:tab/>
      </w:r>
      <w:r w:rsidRPr="000B786F">
        <w:tab/>
      </w:r>
      <w:r w:rsidRPr="000B786F">
        <w:tab/>
        <w:t>Public Utility Law Project</w:t>
      </w:r>
    </w:p>
    <w:p w14:paraId="44DA47EF" w14:textId="77777777" w:rsidR="000B786F" w:rsidRPr="000B786F" w:rsidRDefault="000B786F" w:rsidP="00D02B9F">
      <w:pPr>
        <w:pStyle w:val="BodyText"/>
        <w:spacing w:before="139"/>
        <w:ind w:left="115" w:right="101" w:hanging="115"/>
        <w:contextualSpacing/>
      </w:pPr>
      <w:r w:rsidRPr="000B786F">
        <w:tab/>
      </w:r>
      <w:r w:rsidRPr="000B786F">
        <w:tab/>
      </w:r>
      <w:r w:rsidRPr="000B786F">
        <w:tab/>
      </w:r>
      <w:r w:rsidRPr="000B786F">
        <w:tab/>
      </w:r>
      <w:r w:rsidRPr="000B786F">
        <w:tab/>
      </w:r>
      <w:r w:rsidRPr="000B786F">
        <w:tab/>
      </w:r>
      <w:r w:rsidRPr="000B786F">
        <w:tab/>
        <w:t xml:space="preserve"> </w:t>
      </w:r>
      <w:proofErr w:type="gramStart"/>
      <w:r w:rsidRPr="000B786F">
        <w:t>Of New York, Inc.</w:t>
      </w:r>
      <w:proofErr w:type="gramEnd"/>
    </w:p>
    <w:p w14:paraId="050667F5" w14:textId="77777777" w:rsidR="000B786F" w:rsidRPr="000B786F" w:rsidRDefault="000B786F" w:rsidP="00D02B9F">
      <w:pPr>
        <w:pStyle w:val="BodyText"/>
        <w:spacing w:before="139"/>
        <w:ind w:left="115" w:right="101" w:hanging="115"/>
        <w:contextualSpacing/>
      </w:pPr>
      <w:r w:rsidRPr="000B786F">
        <w:tab/>
      </w:r>
      <w:r w:rsidRPr="000B786F">
        <w:tab/>
      </w:r>
      <w:r w:rsidRPr="000B786F">
        <w:tab/>
      </w:r>
      <w:r w:rsidRPr="000B786F">
        <w:tab/>
      </w:r>
      <w:r w:rsidRPr="000B786F">
        <w:tab/>
      </w:r>
      <w:r w:rsidRPr="000B786F">
        <w:tab/>
      </w:r>
      <w:r w:rsidRPr="000B786F">
        <w:tab/>
        <w:t>P.O. Box 10787</w:t>
      </w:r>
    </w:p>
    <w:p w14:paraId="61CEC418" w14:textId="77777777" w:rsidR="000B786F" w:rsidRPr="000B786F" w:rsidRDefault="000B786F" w:rsidP="00D02B9F">
      <w:pPr>
        <w:pStyle w:val="BodyText"/>
        <w:spacing w:before="139"/>
        <w:ind w:left="115" w:right="101" w:hanging="115"/>
        <w:contextualSpacing/>
      </w:pPr>
      <w:r w:rsidRPr="000B786F">
        <w:tab/>
      </w:r>
      <w:r w:rsidRPr="000B786F">
        <w:tab/>
      </w:r>
      <w:r w:rsidRPr="000B786F">
        <w:tab/>
      </w:r>
      <w:r w:rsidRPr="000B786F">
        <w:tab/>
      </w:r>
      <w:r w:rsidRPr="000B786F">
        <w:tab/>
      </w:r>
      <w:r w:rsidRPr="000B786F">
        <w:tab/>
      </w:r>
      <w:r w:rsidRPr="000B786F">
        <w:tab/>
        <w:t>Albany, NY 12201-5787</w:t>
      </w:r>
    </w:p>
    <w:p w14:paraId="436B12FE" w14:textId="2FECDD38" w:rsidR="00D02B9F" w:rsidRDefault="000B786F" w:rsidP="00342A37">
      <w:pPr>
        <w:pStyle w:val="BodyText"/>
        <w:spacing w:before="139"/>
        <w:ind w:left="115" w:right="101" w:hanging="115"/>
        <w:contextualSpacing/>
      </w:pPr>
      <w:r w:rsidRPr="000B786F">
        <w:tab/>
      </w:r>
      <w:r w:rsidRPr="000B786F">
        <w:tab/>
      </w:r>
      <w:r w:rsidRPr="000B786F">
        <w:tab/>
      </w:r>
      <w:r w:rsidRPr="000B786F">
        <w:tab/>
      </w:r>
      <w:r w:rsidRPr="000B786F">
        <w:tab/>
      </w:r>
      <w:r w:rsidRPr="000B786F">
        <w:tab/>
      </w:r>
      <w:r w:rsidRPr="000B786F">
        <w:tab/>
        <w:t>Tel. 518.281.5991</w:t>
      </w:r>
      <w:r w:rsidRPr="000B786F">
        <w:tab/>
      </w:r>
      <w:r w:rsidRPr="000B786F">
        <w:tab/>
      </w:r>
      <w:r w:rsidRPr="000B786F">
        <w:tab/>
      </w:r>
    </w:p>
    <w:p w14:paraId="2531E783" w14:textId="7DC46918" w:rsidR="000B786F" w:rsidRPr="000B786F" w:rsidRDefault="000B786F" w:rsidP="000B786F">
      <w:pPr>
        <w:pStyle w:val="BodyText"/>
        <w:spacing w:before="139" w:line="359" w:lineRule="auto"/>
        <w:ind w:right="98" w:hanging="119"/>
      </w:pPr>
      <w:r w:rsidRPr="000B786F">
        <w:tab/>
      </w:r>
      <w:r w:rsidRPr="000B786F">
        <w:tab/>
      </w:r>
      <w:r w:rsidRPr="000B786F">
        <w:tab/>
      </w:r>
      <w:r w:rsidRPr="000B786F">
        <w:tab/>
      </w:r>
      <w:r w:rsidRPr="000B786F">
        <w:tab/>
      </w:r>
      <w:r w:rsidRPr="000B786F">
        <w:tab/>
      </w:r>
      <w:r w:rsidRPr="000B786F">
        <w:tab/>
        <w:t xml:space="preserve">By:  </w:t>
      </w:r>
      <w:r w:rsidRPr="000B786F">
        <w:rPr>
          <w:noProof/>
        </w:rPr>
        <w:drawing>
          <wp:inline distT="0" distB="0" distL="0" distR="0" wp14:anchorId="1E13EF57" wp14:editId="7DD18DAE">
            <wp:extent cx="1804670" cy="52451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6"/>
                    <a:stretch>
                      <a:fillRect/>
                    </a:stretch>
                  </pic:blipFill>
                  <pic:spPr>
                    <a:xfrm>
                      <a:off x="0" y="0"/>
                      <a:ext cx="1804670" cy="524510"/>
                    </a:xfrm>
                    <a:prstGeom prst="rect">
                      <a:avLst/>
                    </a:prstGeom>
                  </pic:spPr>
                </pic:pic>
              </a:graphicData>
            </a:graphic>
          </wp:inline>
        </w:drawing>
      </w:r>
      <w:r w:rsidRPr="000B786F">
        <w:t>_</w:t>
      </w:r>
    </w:p>
    <w:p w14:paraId="068B4996" w14:textId="56629B47" w:rsidR="000B786F" w:rsidRPr="000B786F" w:rsidRDefault="000B786F" w:rsidP="00D02B9F">
      <w:pPr>
        <w:pStyle w:val="BodyText"/>
        <w:spacing w:before="139"/>
        <w:ind w:left="115" w:right="101" w:hanging="115"/>
        <w:contextualSpacing/>
      </w:pPr>
      <w:r w:rsidRPr="000B786F">
        <w:rPr>
          <w:b/>
        </w:rPr>
        <w:tab/>
      </w:r>
      <w:r w:rsidRPr="000B786F">
        <w:rPr>
          <w:b/>
        </w:rPr>
        <w:tab/>
      </w:r>
      <w:r w:rsidRPr="000B786F">
        <w:rPr>
          <w:b/>
        </w:rPr>
        <w:tab/>
      </w:r>
      <w:r w:rsidRPr="000B786F">
        <w:rPr>
          <w:b/>
        </w:rPr>
        <w:tab/>
      </w:r>
      <w:r w:rsidRPr="000B786F">
        <w:rPr>
          <w:b/>
        </w:rPr>
        <w:tab/>
      </w:r>
      <w:r w:rsidRPr="000B786F">
        <w:rPr>
          <w:b/>
        </w:rPr>
        <w:tab/>
      </w:r>
      <w:r w:rsidRPr="000B786F">
        <w:rPr>
          <w:b/>
        </w:rPr>
        <w:tab/>
      </w:r>
      <w:r w:rsidRPr="000B786F">
        <w:t xml:space="preserve">Gerald A. Norlander, </w:t>
      </w:r>
      <w:r w:rsidR="001E0F93">
        <w:t>Esq.</w:t>
      </w:r>
    </w:p>
    <w:p w14:paraId="2892AD6D" w14:textId="77777777" w:rsidR="000B786F" w:rsidRPr="000B786F" w:rsidRDefault="000B786F" w:rsidP="00D02B9F">
      <w:pPr>
        <w:pStyle w:val="BodyText"/>
        <w:spacing w:before="139"/>
        <w:ind w:left="115" w:right="101" w:hanging="115"/>
        <w:contextualSpacing/>
      </w:pPr>
      <w:r w:rsidRPr="000B786F">
        <w:tab/>
      </w:r>
      <w:r w:rsidRPr="000B786F">
        <w:tab/>
      </w:r>
      <w:r w:rsidRPr="000B786F">
        <w:tab/>
      </w:r>
      <w:r w:rsidRPr="000B786F">
        <w:tab/>
      </w:r>
      <w:r w:rsidRPr="000B786F">
        <w:tab/>
      </w:r>
      <w:r w:rsidRPr="000B786F">
        <w:tab/>
      </w:r>
      <w:r w:rsidRPr="000B786F">
        <w:tab/>
      </w:r>
      <w:proofErr w:type="gramStart"/>
      <w:r w:rsidRPr="000B786F">
        <w:t xml:space="preserve">Public Utility Law Project of </w:t>
      </w:r>
      <w:r w:rsidRPr="000B786F">
        <w:tab/>
      </w:r>
      <w:r w:rsidRPr="000B786F">
        <w:tab/>
      </w:r>
      <w:r w:rsidRPr="000B786F">
        <w:tab/>
      </w:r>
      <w:r w:rsidRPr="000B786F">
        <w:tab/>
      </w:r>
      <w:r w:rsidRPr="000B786F">
        <w:tab/>
      </w:r>
      <w:r w:rsidRPr="000B786F">
        <w:tab/>
      </w:r>
      <w:r w:rsidRPr="000B786F">
        <w:tab/>
      </w:r>
      <w:r w:rsidRPr="000B786F">
        <w:tab/>
      </w:r>
      <w:r w:rsidRPr="000B786F">
        <w:tab/>
        <w:t>New York, Inc.</w:t>
      </w:r>
      <w:proofErr w:type="gramEnd"/>
    </w:p>
    <w:p w14:paraId="20F30F61" w14:textId="77777777" w:rsidR="000B786F" w:rsidRDefault="000B786F" w:rsidP="00BD27FB">
      <w:pPr>
        <w:pStyle w:val="BodyText"/>
        <w:spacing w:before="139" w:line="359" w:lineRule="auto"/>
        <w:ind w:right="98" w:hanging="119"/>
      </w:pPr>
    </w:p>
    <w:sectPr w:rsidR="000B786F" w:rsidSect="002D581A">
      <w:headerReference w:type="default" r:id="rId17"/>
      <w:footerReference w:type="default" r:id="rId18"/>
      <w:pgSz w:w="12240" w:h="15840"/>
      <w:pgMar w:top="1440" w:right="1440" w:bottom="1440" w:left="1440"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379F4" w14:textId="77777777" w:rsidR="00ED7D22" w:rsidRDefault="00ED7D22">
      <w:r>
        <w:separator/>
      </w:r>
    </w:p>
  </w:endnote>
  <w:endnote w:type="continuationSeparator" w:id="0">
    <w:p w14:paraId="6DD1BB44" w14:textId="77777777" w:rsidR="00ED7D22" w:rsidRDefault="00ED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6A5D8" w14:textId="77777777" w:rsidR="00ED7D22" w:rsidRDefault="00ED7D22" w:rsidP="000806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A0DBD6" w14:textId="77777777" w:rsidR="00ED7D22" w:rsidRDefault="00ED7D22" w:rsidP="000806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CE75E" w14:textId="77777777" w:rsidR="004C06D6" w:rsidRDefault="004C06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AEC37" w14:textId="77777777" w:rsidR="004C06D6" w:rsidRDefault="004C06D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AB740" w14:textId="77777777" w:rsidR="00ED7D22" w:rsidRDefault="00ED7D22">
    <w:pPr>
      <w:spacing w:line="14" w:lineRule="auto"/>
      <w:rPr>
        <w:sz w:val="20"/>
        <w:szCs w:val="20"/>
      </w:rPr>
    </w:pPr>
    <w:r>
      <w:rPr>
        <w:noProof/>
      </w:rPr>
      <mc:AlternateContent>
        <mc:Choice Requires="wps">
          <w:drawing>
            <wp:anchor distT="0" distB="0" distL="114300" distR="114300" simplePos="0" relativeHeight="503245328" behindDoc="1" locked="0" layoutInCell="1" allowOverlap="1" wp14:anchorId="181EDF85" wp14:editId="7371ADB5">
              <wp:simplePos x="0" y="0"/>
              <wp:positionH relativeFrom="page">
                <wp:posOffset>3745230</wp:posOffset>
              </wp:positionH>
              <wp:positionV relativeFrom="page">
                <wp:posOffset>9427210</wp:posOffset>
              </wp:positionV>
              <wp:extent cx="279400" cy="177800"/>
              <wp:effectExtent l="0" t="381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85F90" w14:textId="77777777" w:rsidR="00ED7D22" w:rsidRDefault="00ED7D22">
                          <w:pPr>
                            <w:pStyle w:val="BodyText"/>
                            <w:spacing w:line="265" w:lineRule="exact"/>
                            <w:ind w:left="20" w:firstLine="0"/>
                          </w:pPr>
                          <w:r>
                            <w:t>-</w:t>
                          </w:r>
                          <w:r>
                            <w:rPr>
                              <w:spacing w:val="-1"/>
                            </w:rPr>
                            <w:t xml:space="preserve"> </w:t>
                          </w:r>
                          <w:r>
                            <w:fldChar w:fldCharType="begin"/>
                          </w:r>
                          <w:r>
                            <w:instrText xml:space="preserve"> PAGE </w:instrText>
                          </w:r>
                          <w:r>
                            <w:fldChar w:fldCharType="separate"/>
                          </w:r>
                          <w:r w:rsidR="009E1D3B">
                            <w:rPr>
                              <w:noProof/>
                            </w:rPr>
                            <w:t>3</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4.9pt;margin-top:742.3pt;width:22pt;height:14pt;z-index:-7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" filled="f" stroked="f">
              <v:textbox inset="0,0,0,0">
                <w:txbxContent>
                  <w:p w14:paraId="4D285F90" w14:textId="77777777" w:rsidR="00ED7D22" w:rsidRDefault="00ED7D22">
                    <w:pPr>
                      <w:pStyle w:val="BodyText"/>
                      <w:spacing w:line="265" w:lineRule="exact"/>
                      <w:ind w:left="20" w:firstLine="0"/>
                    </w:pPr>
                    <w:r>
                      <w:t>-</w:t>
                    </w:r>
                    <w:r>
                      <w:rPr>
                        <w:spacing w:val="-1"/>
                      </w:rPr>
                      <w:t xml:space="preserve"> </w:t>
                    </w:r>
                    <w:r>
                      <w:fldChar w:fldCharType="begin"/>
                    </w:r>
                    <w:r>
                      <w:instrText xml:space="preserve"> PAGE </w:instrText>
                    </w:r>
                    <w:r>
                      <w:fldChar w:fldCharType="separate"/>
                    </w:r>
                    <w:r w:rsidR="009E1D3B">
                      <w:rPr>
                        <w:noProof/>
                      </w:rPr>
                      <w:t>3</w:t>
                    </w:r>
                    <w:r>
                      <w:fldChar w:fldCharType="end"/>
                    </w:r>
                    <w: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E9B4E" w14:textId="77777777" w:rsidR="00ED7D22" w:rsidRDefault="00ED7D22">
      <w:r>
        <w:separator/>
      </w:r>
    </w:p>
  </w:footnote>
  <w:footnote w:type="continuationSeparator" w:id="0">
    <w:p w14:paraId="5CB97CC2" w14:textId="77777777" w:rsidR="00ED7D22" w:rsidRDefault="00ED7D22">
      <w:r>
        <w:continuationSeparator/>
      </w:r>
    </w:p>
  </w:footnote>
  <w:footnote w:id="1">
    <w:p w14:paraId="75F751E0" w14:textId="77777777" w:rsidR="00ED7D22" w:rsidRDefault="00ED7D22" w:rsidP="00DB2402">
      <w:pPr>
        <w:pStyle w:val="FootnoteText"/>
      </w:pPr>
      <w:r>
        <w:rPr>
          <w:rStyle w:val="FootnoteReference"/>
        </w:rPr>
        <w:footnoteRef/>
      </w:r>
      <w:r>
        <w:t xml:space="preserve"> </w:t>
      </w:r>
      <w:r w:rsidRPr="00B562B0">
        <w:t xml:space="preserve">Ms. Alexander’s expertise in this area is a reflection of over 30 years of professional experience in consumer protection policies and programs, both with respect to consumer credit transactions, public utility regulatory policies, and regulation of retail competitive markets. </w:t>
      </w:r>
    </w:p>
  </w:footnote>
  <w:footnote w:id="2">
    <w:p w14:paraId="34AB54D1" w14:textId="3B03D854" w:rsidR="00ED7D22" w:rsidRDefault="00ED7D22" w:rsidP="004C1D20">
      <w:pPr>
        <w:pStyle w:val="FootnoteText"/>
      </w:pPr>
      <w:r>
        <w:rPr>
          <w:rStyle w:val="FootnoteReference"/>
        </w:rPr>
        <w:footnoteRef/>
      </w:r>
      <w:r>
        <w:t xml:space="preserve"> </w:t>
      </w:r>
      <w:proofErr w:type="gramStart"/>
      <w:r>
        <w:t>Staff Straw Proposal at 1.</w:t>
      </w:r>
      <w:proofErr w:type="gramEnd"/>
    </w:p>
  </w:footnote>
  <w:footnote w:id="3">
    <w:p w14:paraId="09BC49E2" w14:textId="0C107848" w:rsidR="00ED7D22" w:rsidRDefault="00ED7D22" w:rsidP="004C1D20">
      <w:pPr>
        <w:pStyle w:val="FootnoteText"/>
      </w:pPr>
      <w:r>
        <w:rPr>
          <w:rStyle w:val="FootnoteReference"/>
        </w:rPr>
        <w:footnoteRef/>
      </w:r>
      <w:r>
        <w:t xml:space="preserve"> </w:t>
      </w:r>
      <w:proofErr w:type="gramStart"/>
      <w:r>
        <w:t>Staff Straw Proposal at 2.</w:t>
      </w:r>
      <w:proofErr w:type="gramEnd"/>
    </w:p>
  </w:footnote>
  <w:footnote w:id="4">
    <w:p w14:paraId="7101E4D2" w14:textId="4C94A510" w:rsidR="00ED7D22" w:rsidRDefault="00ED7D22">
      <w:pPr>
        <w:pStyle w:val="FootnoteText"/>
      </w:pPr>
      <w:r>
        <w:rPr>
          <w:rStyle w:val="FootnoteReference"/>
        </w:rPr>
        <w:footnoteRef/>
      </w:r>
      <w:r>
        <w:t xml:space="preserve"> </w:t>
      </w:r>
      <w:r w:rsidR="00FD036F" w:rsidRPr="00FD036F">
        <w:t>Collection activity reports filed with the Commission by the nine investor-owned utilities plus the Long Island Power Authority show that as of May 2014, 1.1 million residential customers who are more than 60 days in arrears owe more than $900 million to the utilities, more than 600,000 shutoff notices were sent in May 2014, and that annually service is shut off to more than 250,000 customers as a bill collection measure.</w:t>
      </w:r>
    </w:p>
  </w:footnote>
  <w:footnote w:id="5">
    <w:p w14:paraId="3A5F4FE6" w14:textId="58A4ABDD" w:rsidR="00ED7D22" w:rsidRDefault="00ED7D22" w:rsidP="004C1D20">
      <w:pPr>
        <w:pStyle w:val="FootnoteText"/>
      </w:pPr>
      <w:r>
        <w:rPr>
          <w:rStyle w:val="FootnoteReference"/>
        </w:rPr>
        <w:footnoteRef/>
      </w:r>
      <w:r>
        <w:t xml:space="preserve"> </w:t>
      </w:r>
      <w:proofErr w:type="gramStart"/>
      <w:r>
        <w:t>Staff Straw Proposal at 7.</w:t>
      </w:r>
      <w:proofErr w:type="gramEnd"/>
    </w:p>
  </w:footnote>
  <w:footnote w:id="6">
    <w:p w14:paraId="5A6C798E" w14:textId="2B99238C" w:rsidR="00ED7D22" w:rsidRDefault="00ED7D22">
      <w:pPr>
        <w:pStyle w:val="FootnoteText"/>
      </w:pPr>
      <w:r>
        <w:rPr>
          <w:rStyle w:val="FootnoteReference"/>
        </w:rPr>
        <w:footnoteRef/>
      </w:r>
      <w:r>
        <w:t xml:space="preserve"> </w:t>
      </w:r>
      <w:proofErr w:type="gramStart"/>
      <w:r>
        <w:t>Staff Straw Proposal at 7.</w:t>
      </w:r>
      <w:proofErr w:type="gramEnd"/>
      <w:r>
        <w:t xml:space="preserve"> </w:t>
      </w:r>
    </w:p>
  </w:footnote>
  <w:footnote w:id="7">
    <w:p w14:paraId="637E7DE1" w14:textId="57F76B49" w:rsidR="00ED7D22" w:rsidRDefault="00ED7D22">
      <w:pPr>
        <w:pStyle w:val="FootnoteText"/>
      </w:pPr>
      <w:r>
        <w:rPr>
          <w:rStyle w:val="FootnoteReference"/>
        </w:rPr>
        <w:footnoteRef/>
      </w:r>
      <w:r>
        <w:t xml:space="preserve"> </w:t>
      </w:r>
      <w:r w:rsidRPr="007714F3">
        <w:t xml:space="preserve">The Utility Project has made a pending FOIL request for Staff’s </w:t>
      </w:r>
      <w:proofErr w:type="spellStart"/>
      <w:r w:rsidRPr="007714F3">
        <w:t>workpapers</w:t>
      </w:r>
      <w:proofErr w:type="spellEnd"/>
      <w:r w:rsidRPr="007714F3">
        <w:t xml:space="preserve"> and records relied upon in making the $30 Billion estimate for “business as usual” costs.</w:t>
      </w:r>
    </w:p>
  </w:footnote>
  <w:footnote w:id="8">
    <w:p w14:paraId="2FC66583" w14:textId="69312442" w:rsidR="00ED7D22" w:rsidRDefault="00ED7D22" w:rsidP="0017304F">
      <w:pPr>
        <w:pStyle w:val="FootnoteText"/>
      </w:pPr>
      <w:r>
        <w:rPr>
          <w:rStyle w:val="FootnoteReference"/>
        </w:rPr>
        <w:footnoteRef/>
      </w:r>
      <w:r>
        <w:t xml:space="preserve"> </w:t>
      </w:r>
      <w:proofErr w:type="gramStart"/>
      <w:r>
        <w:t>Staff Straw Proposal at 9.</w:t>
      </w:r>
      <w:proofErr w:type="gramEnd"/>
    </w:p>
  </w:footnote>
  <w:footnote w:id="9">
    <w:p w14:paraId="4F99FB4A" w14:textId="1D48F7BB" w:rsidR="00ED7D22" w:rsidRDefault="00ED7D22" w:rsidP="0017304F">
      <w:pPr>
        <w:pStyle w:val="FootnoteText"/>
      </w:pPr>
      <w:r>
        <w:rPr>
          <w:rStyle w:val="FootnoteReference"/>
        </w:rPr>
        <w:footnoteRef/>
      </w:r>
      <w:r>
        <w:t xml:space="preserve"> </w:t>
      </w:r>
      <w:proofErr w:type="gramStart"/>
      <w:r>
        <w:t>Staff Straw Proposal at 4.</w:t>
      </w:r>
      <w:proofErr w:type="gramEnd"/>
    </w:p>
  </w:footnote>
  <w:footnote w:id="10">
    <w:p w14:paraId="5A000109" w14:textId="2E04E3A6" w:rsidR="00ED7D22" w:rsidRDefault="00ED7D22" w:rsidP="0017304F">
      <w:pPr>
        <w:pStyle w:val="FootnoteText"/>
      </w:pPr>
      <w:r>
        <w:rPr>
          <w:rStyle w:val="FootnoteReference"/>
        </w:rPr>
        <w:footnoteRef/>
      </w:r>
      <w:r>
        <w:t xml:space="preserve"> </w:t>
      </w:r>
      <w:proofErr w:type="gramStart"/>
      <w:r>
        <w:t>Staff Straw Proposal at 11.</w:t>
      </w:r>
      <w:proofErr w:type="gramEnd"/>
    </w:p>
  </w:footnote>
  <w:footnote w:id="11">
    <w:p w14:paraId="506C7CDD" w14:textId="0C9E2349" w:rsidR="00ED7D22" w:rsidRDefault="00ED7D22" w:rsidP="0017304F">
      <w:pPr>
        <w:pStyle w:val="FootnoteText"/>
      </w:pPr>
      <w:r>
        <w:rPr>
          <w:rStyle w:val="FootnoteReference"/>
        </w:rPr>
        <w:footnoteRef/>
      </w:r>
      <w:r>
        <w:t xml:space="preserve"> </w:t>
      </w:r>
      <w:proofErr w:type="gramStart"/>
      <w:r>
        <w:t>Staff Straw Proposal at 12.</w:t>
      </w:r>
      <w:proofErr w:type="gramEnd"/>
    </w:p>
  </w:footnote>
  <w:footnote w:id="12">
    <w:p w14:paraId="4D33E939" w14:textId="79B54D36" w:rsidR="00ED7D22" w:rsidRDefault="00ED7D22" w:rsidP="0017304F">
      <w:pPr>
        <w:pStyle w:val="FootnoteText"/>
      </w:pPr>
      <w:r>
        <w:rPr>
          <w:rStyle w:val="FootnoteReference"/>
        </w:rPr>
        <w:footnoteRef/>
      </w:r>
      <w:r>
        <w:t xml:space="preserve"> For example, the evaluation of Commonwealth Edison’s (</w:t>
      </w:r>
      <w:proofErr w:type="spellStart"/>
      <w:r>
        <w:t>ComEd</w:t>
      </w:r>
      <w:proofErr w:type="spellEnd"/>
      <w:r>
        <w:t xml:space="preserve">) large opt-out dynamic pricing program found that actual participation by customers was equivalent to the participation and demand load response results from the typical 10% voluntary opt in dynamic pricing pilots. </w:t>
      </w:r>
      <w:r w:rsidRPr="008F7409">
        <w:t xml:space="preserve">In Illinois, as part of a larger pilot program to test meter-related savings, </w:t>
      </w:r>
      <w:proofErr w:type="spellStart"/>
      <w:r>
        <w:t>ComEd</w:t>
      </w:r>
      <w:proofErr w:type="spellEnd"/>
      <w:r>
        <w:t xml:space="preserve"> </w:t>
      </w:r>
      <w:r w:rsidRPr="008F7409">
        <w:t xml:space="preserve">designed a pilot to test customer behavior for 8,000 customers using a variety of pricing programs, such as CPP, PTR, hourly pricing, and inclining block rates. The Effect on Electricity Consumption of the Commonwealth Edison Customer Application Program Pilot: Phase 2 Final Analysis, Electric Power Research Institute (“EPRI Final Report”), p. </w:t>
      </w:r>
      <w:proofErr w:type="gramStart"/>
      <w:r w:rsidRPr="008F7409">
        <w:t>iv</w:t>
      </w:r>
      <w:proofErr w:type="gramEnd"/>
      <w:r w:rsidRPr="008F7409">
        <w:t xml:space="preserve">, October 20, 2011. Customers </w:t>
      </w:r>
      <w:r>
        <w:t xml:space="preserve">were enrolled in the various dynamic pricing rates on an opt-out or negative option basis and </w:t>
      </w:r>
      <w:r w:rsidRPr="008F7409">
        <w:t>received a variety of in-home technology options at no cost, including in-home displays, smart thermostats, and a website with enhanced energy usage information from the smart meter along with tips on how to respond to their particular pricing program. Id.</w:t>
      </w:r>
      <w:r>
        <w:t xml:space="preserve">  </w:t>
      </w:r>
      <w:r w:rsidRPr="008F7409">
        <w:t xml:space="preserve">Overall, EPRI found that none of the treatment cells – combinations of pricing and technology options – demonstrated a statistically valid overall usage reduction or a statistically valid peak load usage reduction. Id. As a result, </w:t>
      </w:r>
      <w:proofErr w:type="spellStart"/>
      <w:r w:rsidRPr="008F7409">
        <w:t>ComEd</w:t>
      </w:r>
      <w:proofErr w:type="spellEnd"/>
      <w:r w:rsidRPr="008F7409">
        <w:t xml:space="preserve"> could not verify any of its hypotheses that the various pricing programs coupled with the various in-home technology options would result in a statistically valid change in customer usage behavior. EPRI’s Final Report conc</w:t>
      </w:r>
      <w:r>
        <w:t xml:space="preserve">luded that approximately 10% of the opt-out customers showed some peak load reduction similar to the opt-in pilots conducted elsewhere and, </w:t>
      </w:r>
      <w:r w:rsidRPr="008F7409">
        <w:t>“[a]n opt-out recruitment strategy by itself does not appear to encourage a greater treatment response level than opt-in pilots.” Id</w:t>
      </w:r>
    </w:p>
  </w:footnote>
  <w:footnote w:id="13">
    <w:p w14:paraId="295741ED" w14:textId="3B09EE27" w:rsidR="00ED7D22" w:rsidRDefault="00ED7D22" w:rsidP="0017304F">
      <w:pPr>
        <w:pStyle w:val="FootnoteText"/>
      </w:pPr>
      <w:r>
        <w:rPr>
          <w:rStyle w:val="FootnoteReference"/>
        </w:rPr>
        <w:footnoteRef/>
      </w:r>
      <w:r>
        <w:t xml:space="preserve"> </w:t>
      </w:r>
      <w:proofErr w:type="gramStart"/>
      <w:r>
        <w:t>Staff Straw Proposal at 16.</w:t>
      </w:r>
      <w:proofErr w:type="gramEnd"/>
    </w:p>
  </w:footnote>
  <w:footnote w:id="14">
    <w:p w14:paraId="1DE77EFE" w14:textId="070223D1" w:rsidR="00ED7D22" w:rsidRDefault="00ED7D22" w:rsidP="0017304F">
      <w:pPr>
        <w:pStyle w:val="FootnoteText"/>
      </w:pPr>
      <w:r>
        <w:rPr>
          <w:rStyle w:val="FootnoteReference"/>
        </w:rPr>
        <w:footnoteRef/>
      </w:r>
      <w:r>
        <w:t xml:space="preserve"> </w:t>
      </w:r>
      <w:proofErr w:type="gramStart"/>
      <w:r>
        <w:t>Staff Straw Proposal at 22.</w:t>
      </w:r>
      <w:proofErr w:type="gramEnd"/>
    </w:p>
  </w:footnote>
  <w:footnote w:id="15">
    <w:p w14:paraId="24A94464" w14:textId="3AC7B911" w:rsidR="00ED7D22" w:rsidRDefault="00ED7D22" w:rsidP="0017304F">
      <w:pPr>
        <w:pStyle w:val="FootnoteText"/>
      </w:pPr>
      <w:r>
        <w:rPr>
          <w:rStyle w:val="FootnoteReference"/>
        </w:rPr>
        <w:footnoteRef/>
      </w:r>
      <w:r>
        <w:t xml:space="preserve"> Case 14-M-0101;</w:t>
      </w:r>
      <w:r>
        <w:rPr>
          <w:spacing w:val="60"/>
        </w:rPr>
        <w:t xml:space="preserve"> </w:t>
      </w:r>
      <w:r>
        <w:t>2014</w:t>
      </w:r>
      <w:r>
        <w:rPr>
          <w:spacing w:val="2"/>
        </w:rPr>
        <w:t xml:space="preserve"> </w:t>
      </w:r>
      <w:r>
        <w:t>Survey</w:t>
      </w:r>
      <w:r>
        <w:rPr>
          <w:spacing w:val="-5"/>
        </w:rPr>
        <w:t xml:space="preserve"> </w:t>
      </w:r>
      <w:r>
        <w:rPr>
          <w:spacing w:val="1"/>
        </w:rPr>
        <w:t>of</w:t>
      </w:r>
      <w:r>
        <w:t xml:space="preserve"> Residential Electric Customer</w:t>
      </w:r>
      <w:r>
        <w:rPr>
          <w:spacing w:val="1"/>
        </w:rPr>
        <w:t xml:space="preserve"> </w:t>
      </w:r>
      <w:r>
        <w:t xml:space="preserve">Interest </w:t>
      </w:r>
      <w:r>
        <w:rPr>
          <w:spacing w:val="1"/>
        </w:rPr>
        <w:t>in</w:t>
      </w:r>
      <w:r>
        <w:t xml:space="preserve"> Value-Added</w:t>
      </w:r>
      <w:r>
        <w:rPr>
          <w:spacing w:val="83"/>
        </w:rPr>
        <w:t xml:space="preserve"> </w:t>
      </w:r>
      <w:r>
        <w:t>Products and Services, August 2014.</w:t>
      </w:r>
    </w:p>
  </w:footnote>
  <w:footnote w:id="16">
    <w:p w14:paraId="337D1878" w14:textId="49632CFF" w:rsidR="00ED7D22" w:rsidRDefault="00ED7D22">
      <w:pPr>
        <w:pStyle w:val="FootnoteText"/>
      </w:pPr>
      <w:r>
        <w:rPr>
          <w:rStyle w:val="FootnoteReference"/>
        </w:rPr>
        <w:footnoteRef/>
      </w:r>
      <w:r>
        <w:t xml:space="preserve"> </w:t>
      </w:r>
      <w:proofErr w:type="gramStart"/>
      <w:r>
        <w:t>Staff Customer Engagement Report at 11.</w:t>
      </w:r>
      <w:proofErr w:type="gramEnd"/>
    </w:p>
  </w:footnote>
  <w:footnote w:id="17">
    <w:p w14:paraId="0FF6AF01" w14:textId="53C4A435" w:rsidR="00ED7D22" w:rsidRPr="00EB6006" w:rsidRDefault="00ED7D22">
      <w:pPr>
        <w:pStyle w:val="FootnoteText"/>
        <w:rPr>
          <w:i/>
        </w:rPr>
      </w:pPr>
      <w:r>
        <w:rPr>
          <w:rStyle w:val="FootnoteReference"/>
        </w:rPr>
        <w:footnoteRef/>
      </w:r>
      <w:r>
        <w:t xml:space="preserve"> See footnote 4, </w:t>
      </w:r>
      <w:r>
        <w:rPr>
          <w:i/>
        </w:rPr>
        <w:t>supra.</w:t>
      </w:r>
    </w:p>
  </w:footnote>
  <w:footnote w:id="18">
    <w:p w14:paraId="2CD8C57F" w14:textId="0D40FDF8" w:rsidR="00ED7D22" w:rsidRDefault="00ED7D22" w:rsidP="0017304F">
      <w:pPr>
        <w:pStyle w:val="FootnoteText"/>
      </w:pPr>
      <w:r>
        <w:rPr>
          <w:rStyle w:val="FootnoteReference"/>
        </w:rPr>
        <w:footnoteRef/>
      </w:r>
      <w:r>
        <w:t xml:space="preserve"> </w:t>
      </w:r>
      <w:proofErr w:type="gramStart"/>
      <w:r>
        <w:t>Staff Straw Proposal at 23.</w:t>
      </w:r>
      <w:proofErr w:type="gramEnd"/>
    </w:p>
  </w:footnote>
  <w:footnote w:id="19">
    <w:p w14:paraId="4727CBEA" w14:textId="115BC4D9" w:rsidR="00ED7D22" w:rsidRDefault="00ED7D22" w:rsidP="0017304F">
      <w:pPr>
        <w:pStyle w:val="FootnoteText"/>
      </w:pPr>
      <w:r>
        <w:rPr>
          <w:rStyle w:val="FootnoteReference"/>
        </w:rPr>
        <w:footnoteRef/>
      </w:r>
      <w:r>
        <w:t xml:space="preserve"> </w:t>
      </w:r>
      <w:proofErr w:type="gramStart"/>
      <w:r>
        <w:t>Staff Straw Proposal at 24.</w:t>
      </w:r>
      <w:proofErr w:type="gramEnd"/>
    </w:p>
  </w:footnote>
  <w:footnote w:id="20">
    <w:p w14:paraId="2C960334" w14:textId="5117BC05" w:rsidR="00ED7D22" w:rsidRDefault="00ED7D22" w:rsidP="0017304F">
      <w:pPr>
        <w:pStyle w:val="FootnoteText"/>
      </w:pPr>
      <w:r>
        <w:rPr>
          <w:rStyle w:val="FootnoteReference"/>
        </w:rPr>
        <w:footnoteRef/>
      </w:r>
      <w:r>
        <w:t xml:space="preserve"> </w:t>
      </w:r>
      <w:proofErr w:type="gramStart"/>
      <w:r>
        <w:t>Staff Straw Proposal at 25.</w:t>
      </w:r>
      <w:proofErr w:type="gramEnd"/>
    </w:p>
  </w:footnote>
  <w:footnote w:id="21">
    <w:p w14:paraId="767356AC" w14:textId="1694F7CA" w:rsidR="00ED7D22" w:rsidRDefault="00ED7D22" w:rsidP="0017304F">
      <w:pPr>
        <w:pStyle w:val="FootnoteText"/>
      </w:pPr>
      <w:r>
        <w:rPr>
          <w:rStyle w:val="FootnoteReference"/>
        </w:rPr>
        <w:footnoteRef/>
      </w:r>
      <w:r>
        <w:t xml:space="preserve"> </w:t>
      </w:r>
      <w:proofErr w:type="gramStart"/>
      <w:r>
        <w:t>Staff Straw Proposal at 27.</w:t>
      </w:r>
      <w:proofErr w:type="gramEnd"/>
    </w:p>
  </w:footnote>
  <w:footnote w:id="22">
    <w:p w14:paraId="28558335" w14:textId="4DEA287F" w:rsidR="00ED7D22" w:rsidRDefault="00ED7D22">
      <w:pPr>
        <w:pStyle w:val="FootnoteText"/>
      </w:pPr>
      <w:r>
        <w:rPr>
          <w:rStyle w:val="FootnoteReference"/>
        </w:rPr>
        <w:footnoteRef/>
      </w:r>
      <w:r>
        <w:t xml:space="preserve"> See, </w:t>
      </w:r>
      <w:hyperlink r:id="rId1" w:history="1">
        <w:r w:rsidRPr="00006178">
          <w:rPr>
            <w:rStyle w:val="Hyperlink"/>
          </w:rPr>
          <w:t>http://www.bge.com/smartenergy/smart-energy-rewards/Pages/default.aspx</w:t>
        </w:r>
      </w:hyperlink>
      <w:r>
        <w:t xml:space="preserve">  </w:t>
      </w:r>
    </w:p>
  </w:footnote>
  <w:footnote w:id="23">
    <w:p w14:paraId="2937EE1B" w14:textId="6BF2D067" w:rsidR="00ED7D22" w:rsidRDefault="00ED7D22" w:rsidP="0017304F">
      <w:pPr>
        <w:pStyle w:val="FootnoteText"/>
      </w:pPr>
      <w:r>
        <w:rPr>
          <w:rStyle w:val="FootnoteReference"/>
        </w:rPr>
        <w:footnoteRef/>
      </w:r>
      <w:r>
        <w:t xml:space="preserve"> </w:t>
      </w:r>
      <w:proofErr w:type="gramStart"/>
      <w:r>
        <w:t>Staff Straw Proposal at 27.</w:t>
      </w:r>
      <w:proofErr w:type="gramEnd"/>
    </w:p>
  </w:footnote>
  <w:footnote w:id="24">
    <w:p w14:paraId="62E649F8" w14:textId="3CFD9AC9" w:rsidR="00ED7D22" w:rsidRDefault="00ED7D22" w:rsidP="0017304F">
      <w:pPr>
        <w:pStyle w:val="FootnoteText"/>
      </w:pPr>
      <w:r>
        <w:rPr>
          <w:rStyle w:val="FootnoteReference"/>
        </w:rPr>
        <w:footnoteRef/>
      </w:r>
      <w:r>
        <w:t xml:space="preserve"> </w:t>
      </w:r>
      <w:proofErr w:type="gramStart"/>
      <w:r>
        <w:t>Staff Straw Proposal at 27.</w:t>
      </w:r>
      <w:proofErr w:type="gramEnd"/>
    </w:p>
  </w:footnote>
  <w:footnote w:id="25">
    <w:p w14:paraId="4620923C" w14:textId="6827EB3B" w:rsidR="00ED7D22" w:rsidRDefault="00ED7D22" w:rsidP="0017304F">
      <w:pPr>
        <w:pStyle w:val="FootnoteText"/>
      </w:pPr>
      <w:r>
        <w:rPr>
          <w:rStyle w:val="FootnoteReference"/>
        </w:rPr>
        <w:footnoteRef/>
      </w:r>
      <w:r>
        <w:t xml:space="preserve"> </w:t>
      </w:r>
      <w:proofErr w:type="gramStart"/>
      <w:r>
        <w:t>Staff Straw Proposal at 27.</w:t>
      </w:r>
      <w:proofErr w:type="gramEnd"/>
    </w:p>
  </w:footnote>
  <w:footnote w:id="26">
    <w:p w14:paraId="64B8B2CB" w14:textId="69F47848" w:rsidR="00ED7D22" w:rsidRDefault="00ED7D22" w:rsidP="0017304F">
      <w:pPr>
        <w:pStyle w:val="FootnoteText"/>
      </w:pPr>
      <w:r>
        <w:rPr>
          <w:rStyle w:val="FootnoteReference"/>
        </w:rPr>
        <w:footnoteRef/>
      </w:r>
      <w:r>
        <w:t xml:space="preserve"> The Commission’s Order in Case 12-M-0476 (Proceeding on Notion of the Commission to Assess Certain Aspects of the Residential and Small Non-residential Retail Energy Markets in New York State) was issued on February 25, 2014, but many of the key reforms have been stayed (The Order Granting Requests for Rehearing and Issuing A Stay was issued on April 25, 2014) and remain in limbo.  As a result, this investigation and promise of reforms (as well as the lack of any formal investigations and enforcement of the current regulations) remains unresolved for almost two years.</w:t>
      </w:r>
    </w:p>
  </w:footnote>
  <w:footnote w:id="27">
    <w:p w14:paraId="108CDE68" w14:textId="48CDD5E6" w:rsidR="00ED7D22" w:rsidRDefault="00ED7D22">
      <w:pPr>
        <w:pStyle w:val="FootnoteText"/>
      </w:pPr>
      <w:r>
        <w:rPr>
          <w:rStyle w:val="FootnoteReference"/>
        </w:rPr>
        <w:footnoteRef/>
      </w:r>
      <w:r>
        <w:t xml:space="preserve"> T</w:t>
      </w:r>
      <w:r w:rsidRPr="009521EB">
        <w:t xml:space="preserve">he surveys conducted by AARP in </w:t>
      </w:r>
      <w:r w:rsidRPr="00F029B3">
        <w:t xml:space="preserve">Pennsylvania and Connecticut of residents at or above the age of 50 demonstrated a clear preference for rate stability and fixed price default service.  </w:t>
      </w:r>
      <w:r w:rsidRPr="003E4F9C">
        <w:rPr>
          <w:i/>
        </w:rPr>
        <w:t xml:space="preserve">See e.g. </w:t>
      </w:r>
      <w:r w:rsidRPr="00F029B3">
        <w:t xml:space="preserve">Bridges, Kate, </w:t>
      </w:r>
      <w:r w:rsidRPr="003E4F9C">
        <w:rPr>
          <w:i/>
        </w:rPr>
        <w:t>2013 AARP Connecticut Affordable Energy Survey</w:t>
      </w:r>
      <w:r w:rsidRPr="00F029B3">
        <w:rPr>
          <w:i/>
        </w:rPr>
        <w:t xml:space="preserve">, </w:t>
      </w:r>
      <w:proofErr w:type="gramStart"/>
      <w:r w:rsidRPr="003E4F9C">
        <w:t>(</w:t>
      </w:r>
      <w:proofErr w:type="gramEnd"/>
      <w:r w:rsidRPr="003E4F9C">
        <w:t xml:space="preserve">April 2014) </w:t>
      </w:r>
      <w:r w:rsidRPr="00F029B3">
        <w:rPr>
          <w:i/>
        </w:rPr>
        <w:t xml:space="preserve">available at </w:t>
      </w:r>
      <w:hyperlink r:id="rId2" w:history="1">
        <w:r w:rsidRPr="00F029B3">
          <w:rPr>
            <w:rStyle w:val="Hyperlink"/>
            <w:rFonts w:cs="Times New Roman"/>
          </w:rPr>
          <w:t>http://www.aarp.org/money/budgeting-saving/info-04-2013/2013-aarp-connecticut-affordable-energy-survey.html</w:t>
        </w:r>
      </w:hyperlink>
      <w:r w:rsidRPr="00F029B3">
        <w:t xml:space="preserve">.   </w:t>
      </w:r>
    </w:p>
  </w:footnote>
  <w:footnote w:id="28">
    <w:p w14:paraId="2FDB6725" w14:textId="25F1EA30" w:rsidR="009013E1" w:rsidRDefault="009013E1">
      <w:pPr>
        <w:pStyle w:val="FootnoteText"/>
      </w:pPr>
      <w:r>
        <w:rPr>
          <w:rStyle w:val="FootnoteReference"/>
        </w:rPr>
        <w:footnoteRef/>
      </w:r>
      <w:r>
        <w:t xml:space="preserve"> This is true even in states and utility service territories where advanced metering in ubiquitous, such as Texas, Pennsylvania, Maine, Maryland, and Delaware.</w:t>
      </w:r>
    </w:p>
  </w:footnote>
  <w:footnote w:id="29">
    <w:p w14:paraId="789B11F0" w14:textId="430DC527" w:rsidR="00ED7D22" w:rsidRDefault="00ED7D22" w:rsidP="0017304F">
      <w:pPr>
        <w:pStyle w:val="FootnoteText"/>
      </w:pPr>
      <w:r>
        <w:rPr>
          <w:rStyle w:val="FootnoteReference"/>
        </w:rPr>
        <w:footnoteRef/>
      </w:r>
      <w:r>
        <w:t xml:space="preserve"> </w:t>
      </w:r>
      <w:proofErr w:type="gramStart"/>
      <w:r>
        <w:t>Staff Straw Proposal at 28.</w:t>
      </w:r>
      <w:proofErr w:type="gramEnd"/>
    </w:p>
  </w:footnote>
  <w:footnote w:id="30">
    <w:p w14:paraId="768B54C7" w14:textId="17A23C37" w:rsidR="00ED7D22" w:rsidRPr="00EB6006" w:rsidRDefault="00ED7D22">
      <w:pPr>
        <w:pStyle w:val="FootnoteText"/>
      </w:pPr>
      <w:r>
        <w:rPr>
          <w:rStyle w:val="FootnoteReference"/>
        </w:rPr>
        <w:footnoteRef/>
      </w:r>
      <w:r>
        <w:t xml:space="preserve"> See, e.g., Regulatory Assistance Project, </w:t>
      </w:r>
      <w:r>
        <w:rPr>
          <w:u w:val="single"/>
        </w:rPr>
        <w:t>Time Varying and Dynamic Rate Design</w:t>
      </w:r>
      <w:r>
        <w:t xml:space="preserve"> (July 2012).  While the authors of this publication ascribe far more benefits and positive value to dynamic pricing programs than we would accept, the Report documents that TOU has the least peak load reduction among the dynamic rate options studied in most pilots and that dynamic rate pilots generally have NOT documented any overall consumption reduction.  </w:t>
      </w:r>
      <w:hyperlink r:id="rId3" w:history="1">
        <w:r w:rsidRPr="00C05631">
          <w:rPr>
            <w:rStyle w:val="Hyperlink"/>
            <w:rFonts w:cs="Times New Roman"/>
          </w:rPr>
          <w:t>www.raponline.org/document/download/id/5131</w:t>
        </w:r>
      </w:hyperlink>
      <w:r>
        <w:rPr>
          <w:rFonts w:cs="Times New Roman"/>
        </w:rPr>
        <w:t xml:space="preserve"> </w:t>
      </w:r>
    </w:p>
  </w:footnote>
  <w:footnote w:id="31">
    <w:p w14:paraId="5F7E4298" w14:textId="43147110" w:rsidR="00ED7D22" w:rsidRDefault="00ED7D22" w:rsidP="0017304F">
      <w:pPr>
        <w:pStyle w:val="FootnoteText"/>
      </w:pPr>
      <w:r>
        <w:rPr>
          <w:rStyle w:val="FootnoteReference"/>
        </w:rPr>
        <w:footnoteRef/>
      </w:r>
      <w:r>
        <w:t xml:space="preserve"> </w:t>
      </w:r>
      <w:proofErr w:type="gramStart"/>
      <w:r>
        <w:t>Staff Straw Proposal at 29.</w:t>
      </w:r>
      <w:proofErr w:type="gramEnd"/>
    </w:p>
  </w:footnote>
  <w:footnote w:id="32">
    <w:p w14:paraId="578A2790" w14:textId="02514137" w:rsidR="00ED7D22" w:rsidRDefault="00ED7D22" w:rsidP="0017304F">
      <w:pPr>
        <w:pStyle w:val="FootnoteText"/>
      </w:pPr>
      <w:r>
        <w:rPr>
          <w:rStyle w:val="FootnoteReference"/>
        </w:rPr>
        <w:footnoteRef/>
      </w:r>
      <w:r>
        <w:t xml:space="preserve"> </w:t>
      </w:r>
      <w:proofErr w:type="gramStart"/>
      <w:r>
        <w:t>Staff Straw Proposal at 30.</w:t>
      </w:r>
      <w:proofErr w:type="gramEnd"/>
    </w:p>
  </w:footnote>
  <w:footnote w:id="33">
    <w:p w14:paraId="4DE7198A" w14:textId="023F8F82" w:rsidR="00ED7D22" w:rsidRDefault="00ED7D22" w:rsidP="0017304F">
      <w:pPr>
        <w:pStyle w:val="FootnoteText"/>
      </w:pPr>
      <w:r>
        <w:rPr>
          <w:rStyle w:val="FootnoteReference"/>
        </w:rPr>
        <w:footnoteRef/>
      </w:r>
      <w:r>
        <w:t xml:space="preserve"> </w:t>
      </w:r>
      <w:proofErr w:type="gramStart"/>
      <w:r>
        <w:t>Staff Straw Proposal at 30.</w:t>
      </w:r>
      <w:proofErr w:type="gramEnd"/>
    </w:p>
  </w:footnote>
  <w:footnote w:id="34">
    <w:p w14:paraId="25561CA5" w14:textId="2A037B23" w:rsidR="00ED7D22" w:rsidRDefault="00ED7D22">
      <w:pPr>
        <w:pStyle w:val="FootnoteText"/>
      </w:pPr>
      <w:r>
        <w:rPr>
          <w:rStyle w:val="FootnoteReference"/>
        </w:rPr>
        <w:footnoteRef/>
      </w:r>
      <w:r>
        <w:t xml:space="preserve"> </w:t>
      </w:r>
      <w:proofErr w:type="gramStart"/>
      <w:r>
        <w:t>Staff Straw Proposal at 30.</w:t>
      </w:r>
      <w:proofErr w:type="gramEnd"/>
    </w:p>
  </w:footnote>
  <w:footnote w:id="35">
    <w:p w14:paraId="67F44815" w14:textId="6297A9A8" w:rsidR="00ED7D22" w:rsidRDefault="00ED7D22" w:rsidP="0017304F">
      <w:pPr>
        <w:pStyle w:val="FootnoteText"/>
      </w:pPr>
      <w:r>
        <w:rPr>
          <w:rStyle w:val="FootnoteReference"/>
        </w:rPr>
        <w:footnoteRef/>
      </w:r>
      <w:r>
        <w:t xml:space="preserve"> </w:t>
      </w:r>
      <w:proofErr w:type="gramStart"/>
      <w:r>
        <w:t>Staff Straw Proposal at 30.</w:t>
      </w:r>
      <w:proofErr w:type="gramEnd"/>
    </w:p>
  </w:footnote>
  <w:footnote w:id="36">
    <w:p w14:paraId="3FA2015D" w14:textId="6F5477DB" w:rsidR="00ED7D22" w:rsidRDefault="00ED7D22" w:rsidP="0017304F">
      <w:pPr>
        <w:pStyle w:val="FootnoteText"/>
      </w:pPr>
      <w:r>
        <w:rPr>
          <w:rStyle w:val="FootnoteReference"/>
        </w:rPr>
        <w:footnoteRef/>
      </w:r>
      <w:r>
        <w:t xml:space="preserve"> </w:t>
      </w:r>
      <w:proofErr w:type="gramStart"/>
      <w:r>
        <w:t>Staff Straw Proposal at 31.</w:t>
      </w:r>
      <w:proofErr w:type="gramEnd"/>
    </w:p>
  </w:footnote>
  <w:footnote w:id="37">
    <w:p w14:paraId="3C5A239A" w14:textId="1880B150" w:rsidR="00ED7D22" w:rsidRDefault="00ED7D22" w:rsidP="0017304F">
      <w:pPr>
        <w:pStyle w:val="FootnoteText"/>
      </w:pPr>
      <w:r>
        <w:rPr>
          <w:rStyle w:val="FootnoteReference"/>
        </w:rPr>
        <w:footnoteRef/>
      </w:r>
      <w:r>
        <w:t xml:space="preserve"> </w:t>
      </w:r>
      <w:proofErr w:type="gramStart"/>
      <w:r>
        <w:t>Staff Straw Proposal at 31.</w:t>
      </w:r>
      <w:proofErr w:type="gramEnd"/>
      <w:r>
        <w:t xml:space="preserve"> Such </w:t>
      </w:r>
      <w:proofErr w:type="spellStart"/>
      <w:r>
        <w:t>backcast</w:t>
      </w:r>
      <w:proofErr w:type="spellEnd"/>
      <w:r>
        <w:t xml:space="preserve"> estimates of wholesale market cost savings from a hypothetical peak-shifting rest upon assumptions that the wholesale market is perfectly competitive, that supply would not be reduced through withholding or mothballing,  and that bidding of supply resources would be the same, i.e., that there would be no ”supply response” to the “demand response” which could perpetuate peak pricing.</w:t>
      </w:r>
    </w:p>
  </w:footnote>
  <w:footnote w:id="38">
    <w:p w14:paraId="59BDDFBD" w14:textId="2A3F7136" w:rsidR="00ED7D22" w:rsidRDefault="00ED7D22" w:rsidP="0017304F">
      <w:pPr>
        <w:pStyle w:val="FootnoteText"/>
      </w:pPr>
      <w:r>
        <w:rPr>
          <w:rStyle w:val="FootnoteReference"/>
        </w:rPr>
        <w:footnoteRef/>
      </w:r>
      <w:r>
        <w:t xml:space="preserve"> </w:t>
      </w:r>
      <w:proofErr w:type="gramStart"/>
      <w:r>
        <w:t>Staff Straw Proposal at 31.</w:t>
      </w:r>
      <w:proofErr w:type="gramEnd"/>
    </w:p>
  </w:footnote>
  <w:footnote w:id="39">
    <w:p w14:paraId="0F85A84F" w14:textId="6D4333CF" w:rsidR="00ED7D22" w:rsidRPr="009B14C9" w:rsidRDefault="00ED7D22" w:rsidP="0017304F">
      <w:pPr>
        <w:pStyle w:val="FootnoteText"/>
      </w:pPr>
      <w:r>
        <w:rPr>
          <w:rStyle w:val="FootnoteReference"/>
        </w:rPr>
        <w:footnoteRef/>
      </w:r>
      <w:r>
        <w:t xml:space="preserve"> A recent report by Barbara Alexander, </w:t>
      </w:r>
      <w:r>
        <w:rPr>
          <w:u w:val="single"/>
        </w:rPr>
        <w:t>An Analysis of State Distributed Generation and Renewable Energy Mandates on Low-Income Customers</w:t>
      </w:r>
      <w:r>
        <w:t xml:space="preserve"> (September 2014) includes information from studies in Arizona, California, and New Jersey that confirm this observation and provides information on the cost of these mandates on electric bills for lower income customers.</w:t>
      </w:r>
    </w:p>
  </w:footnote>
  <w:footnote w:id="40">
    <w:p w14:paraId="2D92B8E3" w14:textId="477DF11E" w:rsidR="00ED7D22" w:rsidRDefault="00ED7D22" w:rsidP="0017304F">
      <w:pPr>
        <w:pStyle w:val="FootnoteText"/>
      </w:pPr>
      <w:r>
        <w:rPr>
          <w:rStyle w:val="FootnoteReference"/>
        </w:rPr>
        <w:footnoteRef/>
      </w:r>
      <w:r>
        <w:t xml:space="preserve"> </w:t>
      </w:r>
      <w:proofErr w:type="gramStart"/>
      <w:r>
        <w:t>Staff Straw Proposal at 33.</w:t>
      </w:r>
      <w:proofErr w:type="gramEnd"/>
    </w:p>
  </w:footnote>
  <w:footnote w:id="41">
    <w:p w14:paraId="5876E579" w14:textId="6AFD5588" w:rsidR="00ED7D22" w:rsidRDefault="00ED7D22" w:rsidP="0017304F">
      <w:pPr>
        <w:pStyle w:val="FootnoteText"/>
      </w:pPr>
      <w:r>
        <w:rPr>
          <w:rStyle w:val="FootnoteReference"/>
        </w:rPr>
        <w:footnoteRef/>
      </w:r>
      <w:r>
        <w:t xml:space="preserve"> </w:t>
      </w:r>
      <w:proofErr w:type="gramStart"/>
      <w:r>
        <w:t>Staff Straw Proposal at 43.</w:t>
      </w:r>
      <w:proofErr w:type="gramEnd"/>
    </w:p>
  </w:footnote>
  <w:footnote w:id="42">
    <w:p w14:paraId="461DAB07" w14:textId="3798538E" w:rsidR="00ED7D22" w:rsidRDefault="00ED7D22" w:rsidP="0017304F">
      <w:pPr>
        <w:pStyle w:val="FootnoteText"/>
      </w:pPr>
      <w:r>
        <w:rPr>
          <w:rStyle w:val="FootnoteReference"/>
        </w:rPr>
        <w:footnoteRef/>
      </w:r>
      <w:r>
        <w:t xml:space="preserve"> </w:t>
      </w:r>
      <w:proofErr w:type="gramStart"/>
      <w:r>
        <w:t>Staff Straw Proposal at 53.</w:t>
      </w:r>
      <w:proofErr w:type="gramEnd"/>
    </w:p>
  </w:footnote>
  <w:footnote w:id="43">
    <w:p w14:paraId="30F1BDDF" w14:textId="20CAC53C" w:rsidR="00ED7D22" w:rsidRDefault="00ED7D22" w:rsidP="0017304F">
      <w:pPr>
        <w:pStyle w:val="FootnoteText"/>
      </w:pPr>
      <w:r>
        <w:rPr>
          <w:rStyle w:val="FootnoteReference"/>
        </w:rPr>
        <w:footnoteRef/>
      </w:r>
      <w:r>
        <w:t xml:space="preserve"> </w:t>
      </w:r>
      <w:proofErr w:type="gramStart"/>
      <w:r>
        <w:t>Staff Straw Proposal at 57.</w:t>
      </w:r>
      <w:proofErr w:type="gramEnd"/>
    </w:p>
  </w:footnote>
  <w:footnote w:id="44">
    <w:p w14:paraId="1668E033" w14:textId="56566F88" w:rsidR="00ED7D22" w:rsidRPr="00530ECD" w:rsidRDefault="00ED7D22" w:rsidP="0017304F">
      <w:pPr>
        <w:pStyle w:val="FootnoteText"/>
      </w:pPr>
      <w:r>
        <w:rPr>
          <w:rStyle w:val="FootnoteReference"/>
        </w:rPr>
        <w:footnoteRef/>
      </w:r>
      <w:r>
        <w:t xml:space="preserve"> See, </w:t>
      </w:r>
      <w:r w:rsidRPr="00067762">
        <w:rPr>
          <w:i/>
        </w:rPr>
        <w:t>supra</w:t>
      </w:r>
      <w:r>
        <w:rPr>
          <w:u w:val="single"/>
        </w:rPr>
        <w:t>,</w:t>
      </w:r>
      <w:r>
        <w:t xml:space="preserve"> the RAP Report on Dynamic Pricing.  It should be noted that the pilot programs reviewed in th</w:t>
      </w:r>
      <w:r w:rsidR="00067762">
        <w:t>e RAP R</w:t>
      </w:r>
      <w:r>
        <w:t>eport all require expensive and full-scale deployment of advanced metering, an initiative tha</w:t>
      </w:r>
      <w:r w:rsidR="00067762">
        <w:t>t is noted in the Staff’s Straw Proposal</w:t>
      </w:r>
      <w:r>
        <w:t xml:space="preserve"> as questionable for this reason. AARP and the Utility Project share this concern.  For this reason, we recommend that the Commission focus on demand response programs that do not require advanced metering deployment, such as the BGE Peak Rewards program previously cited in our Comments.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27DA3" w14:textId="77777777" w:rsidR="004C06D6" w:rsidRDefault="004C06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E055D" w14:textId="77777777" w:rsidR="004C06D6" w:rsidRDefault="004C06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22DE7" w14:textId="77777777" w:rsidR="004C06D6" w:rsidRDefault="004C06D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BA6CB" w14:textId="77777777" w:rsidR="00ED7D22" w:rsidRDefault="00ED7D22">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415C"/>
    <w:multiLevelType w:val="hybridMultilevel"/>
    <w:tmpl w:val="30244BEE"/>
    <w:lvl w:ilvl="0" w:tplc="74F668C2">
      <w:start w:val="1"/>
      <w:numFmt w:val="bullet"/>
      <w:lvlText w:val="●"/>
      <w:lvlJc w:val="left"/>
      <w:pPr>
        <w:ind w:left="480" w:hanging="360"/>
      </w:pPr>
      <w:rPr>
        <w:rFonts w:ascii="Times New Roman" w:eastAsia="Times New Roman" w:hAnsi="Times New Roman" w:hint="default"/>
        <w:sz w:val="24"/>
        <w:szCs w:val="24"/>
      </w:rPr>
    </w:lvl>
    <w:lvl w:ilvl="1" w:tplc="7254788C">
      <w:start w:val="1"/>
      <w:numFmt w:val="bullet"/>
      <w:lvlText w:val="•"/>
      <w:lvlJc w:val="left"/>
      <w:pPr>
        <w:ind w:left="1316" w:hanging="360"/>
      </w:pPr>
      <w:rPr>
        <w:rFonts w:hint="default"/>
      </w:rPr>
    </w:lvl>
    <w:lvl w:ilvl="2" w:tplc="0A44532A">
      <w:start w:val="1"/>
      <w:numFmt w:val="bullet"/>
      <w:lvlText w:val="•"/>
      <w:lvlJc w:val="left"/>
      <w:pPr>
        <w:ind w:left="2152" w:hanging="360"/>
      </w:pPr>
      <w:rPr>
        <w:rFonts w:hint="default"/>
      </w:rPr>
    </w:lvl>
    <w:lvl w:ilvl="3" w:tplc="CC6E1CEC">
      <w:start w:val="1"/>
      <w:numFmt w:val="bullet"/>
      <w:lvlText w:val="•"/>
      <w:lvlJc w:val="left"/>
      <w:pPr>
        <w:ind w:left="2988" w:hanging="360"/>
      </w:pPr>
      <w:rPr>
        <w:rFonts w:hint="default"/>
      </w:rPr>
    </w:lvl>
    <w:lvl w:ilvl="4" w:tplc="FCB40BCE">
      <w:start w:val="1"/>
      <w:numFmt w:val="bullet"/>
      <w:lvlText w:val="•"/>
      <w:lvlJc w:val="left"/>
      <w:pPr>
        <w:ind w:left="3824" w:hanging="360"/>
      </w:pPr>
      <w:rPr>
        <w:rFonts w:hint="default"/>
      </w:rPr>
    </w:lvl>
    <w:lvl w:ilvl="5" w:tplc="2368BEF8">
      <w:start w:val="1"/>
      <w:numFmt w:val="bullet"/>
      <w:lvlText w:val="•"/>
      <w:lvlJc w:val="left"/>
      <w:pPr>
        <w:ind w:left="4660" w:hanging="360"/>
      </w:pPr>
      <w:rPr>
        <w:rFonts w:hint="default"/>
      </w:rPr>
    </w:lvl>
    <w:lvl w:ilvl="6" w:tplc="B602F254">
      <w:start w:val="1"/>
      <w:numFmt w:val="bullet"/>
      <w:lvlText w:val="•"/>
      <w:lvlJc w:val="left"/>
      <w:pPr>
        <w:ind w:left="5496" w:hanging="360"/>
      </w:pPr>
      <w:rPr>
        <w:rFonts w:hint="default"/>
      </w:rPr>
    </w:lvl>
    <w:lvl w:ilvl="7" w:tplc="04326E0A">
      <w:start w:val="1"/>
      <w:numFmt w:val="bullet"/>
      <w:lvlText w:val="•"/>
      <w:lvlJc w:val="left"/>
      <w:pPr>
        <w:ind w:left="6332" w:hanging="360"/>
      </w:pPr>
      <w:rPr>
        <w:rFonts w:hint="default"/>
      </w:rPr>
    </w:lvl>
    <w:lvl w:ilvl="8" w:tplc="DE5C3432">
      <w:start w:val="1"/>
      <w:numFmt w:val="bullet"/>
      <w:lvlText w:val="•"/>
      <w:lvlJc w:val="left"/>
      <w:pPr>
        <w:ind w:left="7168" w:hanging="360"/>
      </w:pPr>
      <w:rPr>
        <w:rFonts w:hint="default"/>
      </w:rPr>
    </w:lvl>
  </w:abstractNum>
  <w:abstractNum w:abstractNumId="1">
    <w:nsid w:val="04C408B6"/>
    <w:multiLevelType w:val="hybridMultilevel"/>
    <w:tmpl w:val="C69279DC"/>
    <w:lvl w:ilvl="0" w:tplc="64CEA378">
      <w:start w:val="1"/>
      <w:numFmt w:val="bullet"/>
      <w:lvlText w:val="•"/>
      <w:lvlJc w:val="left"/>
      <w:pPr>
        <w:ind w:left="241" w:hanging="144"/>
      </w:pPr>
      <w:rPr>
        <w:rFonts w:ascii="Times New Roman" w:eastAsia="Times New Roman" w:hAnsi="Times New Roman" w:hint="default"/>
        <w:sz w:val="24"/>
        <w:szCs w:val="24"/>
      </w:rPr>
    </w:lvl>
    <w:lvl w:ilvl="1" w:tplc="B884423E">
      <w:start w:val="1"/>
      <w:numFmt w:val="bullet"/>
      <w:lvlText w:val="•"/>
      <w:lvlJc w:val="left"/>
      <w:pPr>
        <w:ind w:left="530" w:hanging="144"/>
      </w:pPr>
      <w:rPr>
        <w:rFonts w:hint="default"/>
      </w:rPr>
    </w:lvl>
    <w:lvl w:ilvl="2" w:tplc="CBEE2208">
      <w:start w:val="1"/>
      <w:numFmt w:val="bullet"/>
      <w:lvlText w:val="•"/>
      <w:lvlJc w:val="left"/>
      <w:pPr>
        <w:ind w:left="819" w:hanging="144"/>
      </w:pPr>
      <w:rPr>
        <w:rFonts w:hint="default"/>
      </w:rPr>
    </w:lvl>
    <w:lvl w:ilvl="3" w:tplc="DF5C5728">
      <w:start w:val="1"/>
      <w:numFmt w:val="bullet"/>
      <w:lvlText w:val="•"/>
      <w:lvlJc w:val="left"/>
      <w:pPr>
        <w:ind w:left="1108" w:hanging="144"/>
      </w:pPr>
      <w:rPr>
        <w:rFonts w:hint="default"/>
      </w:rPr>
    </w:lvl>
    <w:lvl w:ilvl="4" w:tplc="1848CD16">
      <w:start w:val="1"/>
      <w:numFmt w:val="bullet"/>
      <w:lvlText w:val="•"/>
      <w:lvlJc w:val="left"/>
      <w:pPr>
        <w:ind w:left="1396" w:hanging="144"/>
      </w:pPr>
      <w:rPr>
        <w:rFonts w:hint="default"/>
      </w:rPr>
    </w:lvl>
    <w:lvl w:ilvl="5" w:tplc="76E4AE1E">
      <w:start w:val="1"/>
      <w:numFmt w:val="bullet"/>
      <w:lvlText w:val="•"/>
      <w:lvlJc w:val="left"/>
      <w:pPr>
        <w:ind w:left="1685" w:hanging="144"/>
      </w:pPr>
      <w:rPr>
        <w:rFonts w:hint="default"/>
      </w:rPr>
    </w:lvl>
    <w:lvl w:ilvl="6" w:tplc="4A1C95AE">
      <w:start w:val="1"/>
      <w:numFmt w:val="bullet"/>
      <w:lvlText w:val="•"/>
      <w:lvlJc w:val="left"/>
      <w:pPr>
        <w:ind w:left="1974" w:hanging="144"/>
      </w:pPr>
      <w:rPr>
        <w:rFonts w:hint="default"/>
      </w:rPr>
    </w:lvl>
    <w:lvl w:ilvl="7" w:tplc="9C248554">
      <w:start w:val="1"/>
      <w:numFmt w:val="bullet"/>
      <w:lvlText w:val="•"/>
      <w:lvlJc w:val="left"/>
      <w:pPr>
        <w:ind w:left="2263" w:hanging="144"/>
      </w:pPr>
      <w:rPr>
        <w:rFonts w:hint="default"/>
      </w:rPr>
    </w:lvl>
    <w:lvl w:ilvl="8" w:tplc="49163E1E">
      <w:start w:val="1"/>
      <w:numFmt w:val="bullet"/>
      <w:lvlText w:val="•"/>
      <w:lvlJc w:val="left"/>
      <w:pPr>
        <w:ind w:left="2552" w:hanging="144"/>
      </w:pPr>
      <w:rPr>
        <w:rFonts w:hint="default"/>
      </w:rPr>
    </w:lvl>
  </w:abstractNum>
  <w:abstractNum w:abstractNumId="2">
    <w:nsid w:val="07253968"/>
    <w:multiLevelType w:val="hybridMultilevel"/>
    <w:tmpl w:val="139454BA"/>
    <w:lvl w:ilvl="0" w:tplc="F7F61DEC">
      <w:start w:val="1"/>
      <w:numFmt w:val="bullet"/>
      <w:lvlText w:val="•"/>
      <w:lvlJc w:val="left"/>
      <w:pPr>
        <w:ind w:left="97" w:hanging="120"/>
      </w:pPr>
      <w:rPr>
        <w:rFonts w:ascii="Times New Roman" w:eastAsia="Times New Roman" w:hAnsi="Times New Roman" w:hint="default"/>
        <w:w w:val="99"/>
        <w:sz w:val="20"/>
        <w:szCs w:val="20"/>
      </w:rPr>
    </w:lvl>
    <w:lvl w:ilvl="1" w:tplc="29586E50">
      <w:start w:val="1"/>
      <w:numFmt w:val="bullet"/>
      <w:lvlText w:val="•"/>
      <w:lvlJc w:val="left"/>
      <w:pPr>
        <w:ind w:left="419" w:hanging="120"/>
      </w:pPr>
      <w:rPr>
        <w:rFonts w:hint="default"/>
      </w:rPr>
    </w:lvl>
    <w:lvl w:ilvl="2" w:tplc="4FA49BEE">
      <w:start w:val="1"/>
      <w:numFmt w:val="bullet"/>
      <w:lvlText w:val="•"/>
      <w:lvlJc w:val="left"/>
      <w:pPr>
        <w:ind w:left="741" w:hanging="120"/>
      </w:pPr>
      <w:rPr>
        <w:rFonts w:hint="default"/>
      </w:rPr>
    </w:lvl>
    <w:lvl w:ilvl="3" w:tplc="8678305E">
      <w:start w:val="1"/>
      <w:numFmt w:val="bullet"/>
      <w:lvlText w:val="•"/>
      <w:lvlJc w:val="left"/>
      <w:pPr>
        <w:ind w:left="1063" w:hanging="120"/>
      </w:pPr>
      <w:rPr>
        <w:rFonts w:hint="default"/>
      </w:rPr>
    </w:lvl>
    <w:lvl w:ilvl="4" w:tplc="D5443E84">
      <w:start w:val="1"/>
      <w:numFmt w:val="bullet"/>
      <w:lvlText w:val="•"/>
      <w:lvlJc w:val="left"/>
      <w:pPr>
        <w:ind w:left="1385" w:hanging="120"/>
      </w:pPr>
      <w:rPr>
        <w:rFonts w:hint="default"/>
      </w:rPr>
    </w:lvl>
    <w:lvl w:ilvl="5" w:tplc="AEA8E832">
      <w:start w:val="1"/>
      <w:numFmt w:val="bullet"/>
      <w:lvlText w:val="•"/>
      <w:lvlJc w:val="left"/>
      <w:pPr>
        <w:ind w:left="1707" w:hanging="120"/>
      </w:pPr>
      <w:rPr>
        <w:rFonts w:hint="default"/>
      </w:rPr>
    </w:lvl>
    <w:lvl w:ilvl="6" w:tplc="47969FB6">
      <w:start w:val="1"/>
      <w:numFmt w:val="bullet"/>
      <w:lvlText w:val="•"/>
      <w:lvlJc w:val="left"/>
      <w:pPr>
        <w:ind w:left="2029" w:hanging="120"/>
      </w:pPr>
      <w:rPr>
        <w:rFonts w:hint="default"/>
      </w:rPr>
    </w:lvl>
    <w:lvl w:ilvl="7" w:tplc="9D8EF704">
      <w:start w:val="1"/>
      <w:numFmt w:val="bullet"/>
      <w:lvlText w:val="•"/>
      <w:lvlJc w:val="left"/>
      <w:pPr>
        <w:ind w:left="2351" w:hanging="120"/>
      </w:pPr>
      <w:rPr>
        <w:rFonts w:hint="default"/>
      </w:rPr>
    </w:lvl>
    <w:lvl w:ilvl="8" w:tplc="02CEF8E6">
      <w:start w:val="1"/>
      <w:numFmt w:val="bullet"/>
      <w:lvlText w:val="•"/>
      <w:lvlJc w:val="left"/>
      <w:pPr>
        <w:ind w:left="2673" w:hanging="120"/>
      </w:pPr>
      <w:rPr>
        <w:rFonts w:hint="default"/>
      </w:rPr>
    </w:lvl>
  </w:abstractNum>
  <w:abstractNum w:abstractNumId="3">
    <w:nsid w:val="08497851"/>
    <w:multiLevelType w:val="hybridMultilevel"/>
    <w:tmpl w:val="13A057F6"/>
    <w:lvl w:ilvl="0" w:tplc="F1B2F644">
      <w:start w:val="2"/>
      <w:numFmt w:val="decimal"/>
      <w:lvlText w:val="%1)"/>
      <w:lvlJc w:val="left"/>
      <w:pPr>
        <w:ind w:left="120" w:hanging="260"/>
      </w:pPr>
      <w:rPr>
        <w:rFonts w:ascii="Times New Roman" w:eastAsia="Times New Roman" w:hAnsi="Times New Roman" w:hint="default"/>
        <w:sz w:val="24"/>
        <w:szCs w:val="24"/>
      </w:rPr>
    </w:lvl>
    <w:lvl w:ilvl="1" w:tplc="266C67A4">
      <w:start w:val="1"/>
      <w:numFmt w:val="bullet"/>
      <w:lvlText w:val=""/>
      <w:lvlJc w:val="left"/>
      <w:pPr>
        <w:ind w:left="1920" w:hanging="360"/>
      </w:pPr>
      <w:rPr>
        <w:rFonts w:ascii="Symbol" w:eastAsia="Symbol" w:hAnsi="Symbol" w:hint="default"/>
        <w:sz w:val="24"/>
        <w:szCs w:val="24"/>
      </w:rPr>
    </w:lvl>
    <w:lvl w:ilvl="2" w:tplc="64A0D09A">
      <w:start w:val="1"/>
      <w:numFmt w:val="bullet"/>
      <w:lvlText w:val="•"/>
      <w:lvlJc w:val="left"/>
      <w:pPr>
        <w:ind w:left="2768" w:hanging="360"/>
      </w:pPr>
      <w:rPr>
        <w:rFonts w:hint="default"/>
      </w:rPr>
    </w:lvl>
    <w:lvl w:ilvl="3" w:tplc="2D64E43E">
      <w:start w:val="1"/>
      <w:numFmt w:val="bullet"/>
      <w:lvlText w:val="•"/>
      <w:lvlJc w:val="left"/>
      <w:pPr>
        <w:ind w:left="3617" w:hanging="360"/>
      </w:pPr>
      <w:rPr>
        <w:rFonts w:hint="default"/>
      </w:rPr>
    </w:lvl>
    <w:lvl w:ilvl="4" w:tplc="A6DA8764">
      <w:start w:val="1"/>
      <w:numFmt w:val="bullet"/>
      <w:lvlText w:val="•"/>
      <w:lvlJc w:val="left"/>
      <w:pPr>
        <w:ind w:left="4466" w:hanging="360"/>
      </w:pPr>
      <w:rPr>
        <w:rFonts w:hint="default"/>
      </w:rPr>
    </w:lvl>
    <w:lvl w:ilvl="5" w:tplc="6FC0A7A8">
      <w:start w:val="1"/>
      <w:numFmt w:val="bullet"/>
      <w:lvlText w:val="•"/>
      <w:lvlJc w:val="left"/>
      <w:pPr>
        <w:ind w:left="5315" w:hanging="360"/>
      </w:pPr>
      <w:rPr>
        <w:rFonts w:hint="default"/>
      </w:rPr>
    </w:lvl>
    <w:lvl w:ilvl="6" w:tplc="62D88088">
      <w:start w:val="1"/>
      <w:numFmt w:val="bullet"/>
      <w:lvlText w:val="•"/>
      <w:lvlJc w:val="left"/>
      <w:pPr>
        <w:ind w:left="6164" w:hanging="360"/>
      </w:pPr>
      <w:rPr>
        <w:rFonts w:hint="default"/>
      </w:rPr>
    </w:lvl>
    <w:lvl w:ilvl="7" w:tplc="71CABB80">
      <w:start w:val="1"/>
      <w:numFmt w:val="bullet"/>
      <w:lvlText w:val="•"/>
      <w:lvlJc w:val="left"/>
      <w:pPr>
        <w:ind w:left="7013" w:hanging="360"/>
      </w:pPr>
      <w:rPr>
        <w:rFonts w:hint="default"/>
      </w:rPr>
    </w:lvl>
    <w:lvl w:ilvl="8" w:tplc="9F6A479E">
      <w:start w:val="1"/>
      <w:numFmt w:val="bullet"/>
      <w:lvlText w:val="•"/>
      <w:lvlJc w:val="left"/>
      <w:pPr>
        <w:ind w:left="7862" w:hanging="360"/>
      </w:pPr>
      <w:rPr>
        <w:rFonts w:hint="default"/>
      </w:rPr>
    </w:lvl>
  </w:abstractNum>
  <w:abstractNum w:abstractNumId="4">
    <w:nsid w:val="086944B9"/>
    <w:multiLevelType w:val="hybridMultilevel"/>
    <w:tmpl w:val="4C189058"/>
    <w:lvl w:ilvl="0" w:tplc="2592A6C0">
      <w:start w:val="1"/>
      <w:numFmt w:val="bullet"/>
      <w:lvlText w:val="•"/>
      <w:lvlJc w:val="left"/>
      <w:pPr>
        <w:ind w:left="217" w:hanging="120"/>
      </w:pPr>
      <w:rPr>
        <w:rFonts w:ascii="Times New Roman" w:eastAsia="Times New Roman" w:hAnsi="Times New Roman" w:hint="default"/>
        <w:w w:val="99"/>
        <w:sz w:val="20"/>
        <w:szCs w:val="20"/>
      </w:rPr>
    </w:lvl>
    <w:lvl w:ilvl="1" w:tplc="B4CC6650">
      <w:start w:val="1"/>
      <w:numFmt w:val="bullet"/>
      <w:lvlText w:val="•"/>
      <w:lvlJc w:val="left"/>
      <w:pPr>
        <w:ind w:left="526" w:hanging="120"/>
      </w:pPr>
      <w:rPr>
        <w:rFonts w:hint="default"/>
      </w:rPr>
    </w:lvl>
    <w:lvl w:ilvl="2" w:tplc="7D128E18">
      <w:start w:val="1"/>
      <w:numFmt w:val="bullet"/>
      <w:lvlText w:val="•"/>
      <w:lvlJc w:val="left"/>
      <w:pPr>
        <w:ind w:left="836" w:hanging="120"/>
      </w:pPr>
      <w:rPr>
        <w:rFonts w:hint="default"/>
      </w:rPr>
    </w:lvl>
    <w:lvl w:ilvl="3" w:tplc="9A32FF46">
      <w:start w:val="1"/>
      <w:numFmt w:val="bullet"/>
      <w:lvlText w:val="•"/>
      <w:lvlJc w:val="left"/>
      <w:pPr>
        <w:ind w:left="1145" w:hanging="120"/>
      </w:pPr>
      <w:rPr>
        <w:rFonts w:hint="default"/>
      </w:rPr>
    </w:lvl>
    <w:lvl w:ilvl="4" w:tplc="DBAAB9DA">
      <w:start w:val="1"/>
      <w:numFmt w:val="bullet"/>
      <w:lvlText w:val="•"/>
      <w:lvlJc w:val="left"/>
      <w:pPr>
        <w:ind w:left="1455" w:hanging="120"/>
      </w:pPr>
      <w:rPr>
        <w:rFonts w:hint="default"/>
      </w:rPr>
    </w:lvl>
    <w:lvl w:ilvl="5" w:tplc="65B06C16">
      <w:start w:val="1"/>
      <w:numFmt w:val="bullet"/>
      <w:lvlText w:val="•"/>
      <w:lvlJc w:val="left"/>
      <w:pPr>
        <w:ind w:left="1764" w:hanging="120"/>
      </w:pPr>
      <w:rPr>
        <w:rFonts w:hint="default"/>
      </w:rPr>
    </w:lvl>
    <w:lvl w:ilvl="6" w:tplc="F4F05E00">
      <w:start w:val="1"/>
      <w:numFmt w:val="bullet"/>
      <w:lvlText w:val="•"/>
      <w:lvlJc w:val="left"/>
      <w:pPr>
        <w:ind w:left="2074" w:hanging="120"/>
      </w:pPr>
      <w:rPr>
        <w:rFonts w:hint="default"/>
      </w:rPr>
    </w:lvl>
    <w:lvl w:ilvl="7" w:tplc="B8F2C4E6">
      <w:start w:val="1"/>
      <w:numFmt w:val="bullet"/>
      <w:lvlText w:val="•"/>
      <w:lvlJc w:val="left"/>
      <w:pPr>
        <w:ind w:left="2383" w:hanging="120"/>
      </w:pPr>
      <w:rPr>
        <w:rFonts w:hint="default"/>
      </w:rPr>
    </w:lvl>
    <w:lvl w:ilvl="8" w:tplc="4564A206">
      <w:start w:val="1"/>
      <w:numFmt w:val="bullet"/>
      <w:lvlText w:val="•"/>
      <w:lvlJc w:val="left"/>
      <w:pPr>
        <w:ind w:left="2693" w:hanging="120"/>
      </w:pPr>
      <w:rPr>
        <w:rFonts w:hint="default"/>
      </w:rPr>
    </w:lvl>
  </w:abstractNum>
  <w:abstractNum w:abstractNumId="5">
    <w:nsid w:val="0ECD09A5"/>
    <w:multiLevelType w:val="hybridMultilevel"/>
    <w:tmpl w:val="73BC5EA8"/>
    <w:lvl w:ilvl="0" w:tplc="C5F60516">
      <w:start w:val="1"/>
      <w:numFmt w:val="bullet"/>
      <w:lvlText w:val="-"/>
      <w:lvlJc w:val="left"/>
      <w:pPr>
        <w:ind w:left="2280" w:hanging="360"/>
      </w:pPr>
      <w:rPr>
        <w:rFonts w:ascii="Times New Roman" w:eastAsia="Times New Roman" w:hAnsi="Times New Roman" w:hint="default"/>
        <w:sz w:val="24"/>
        <w:szCs w:val="24"/>
      </w:rPr>
    </w:lvl>
    <w:lvl w:ilvl="1" w:tplc="59FC976E">
      <w:start w:val="1"/>
      <w:numFmt w:val="bullet"/>
      <w:lvlText w:val="•"/>
      <w:lvlJc w:val="left"/>
      <w:pPr>
        <w:ind w:left="3010" w:hanging="360"/>
      </w:pPr>
      <w:rPr>
        <w:rFonts w:hint="default"/>
      </w:rPr>
    </w:lvl>
    <w:lvl w:ilvl="2" w:tplc="BEC0421A">
      <w:start w:val="1"/>
      <w:numFmt w:val="bullet"/>
      <w:lvlText w:val="•"/>
      <w:lvlJc w:val="left"/>
      <w:pPr>
        <w:ind w:left="3740" w:hanging="360"/>
      </w:pPr>
      <w:rPr>
        <w:rFonts w:hint="default"/>
      </w:rPr>
    </w:lvl>
    <w:lvl w:ilvl="3" w:tplc="728ABC5A">
      <w:start w:val="1"/>
      <w:numFmt w:val="bullet"/>
      <w:lvlText w:val="•"/>
      <w:lvlJc w:val="left"/>
      <w:pPr>
        <w:ind w:left="4470" w:hanging="360"/>
      </w:pPr>
      <w:rPr>
        <w:rFonts w:hint="default"/>
      </w:rPr>
    </w:lvl>
    <w:lvl w:ilvl="4" w:tplc="37727B06">
      <w:start w:val="1"/>
      <w:numFmt w:val="bullet"/>
      <w:lvlText w:val="•"/>
      <w:lvlJc w:val="left"/>
      <w:pPr>
        <w:ind w:left="5200" w:hanging="360"/>
      </w:pPr>
      <w:rPr>
        <w:rFonts w:hint="default"/>
      </w:rPr>
    </w:lvl>
    <w:lvl w:ilvl="5" w:tplc="20CA3090">
      <w:start w:val="1"/>
      <w:numFmt w:val="bullet"/>
      <w:lvlText w:val="•"/>
      <w:lvlJc w:val="left"/>
      <w:pPr>
        <w:ind w:left="5930" w:hanging="360"/>
      </w:pPr>
      <w:rPr>
        <w:rFonts w:hint="default"/>
      </w:rPr>
    </w:lvl>
    <w:lvl w:ilvl="6" w:tplc="738EABA4">
      <w:start w:val="1"/>
      <w:numFmt w:val="bullet"/>
      <w:lvlText w:val="•"/>
      <w:lvlJc w:val="left"/>
      <w:pPr>
        <w:ind w:left="6660" w:hanging="360"/>
      </w:pPr>
      <w:rPr>
        <w:rFonts w:hint="default"/>
      </w:rPr>
    </w:lvl>
    <w:lvl w:ilvl="7" w:tplc="219CC6DA">
      <w:start w:val="1"/>
      <w:numFmt w:val="bullet"/>
      <w:lvlText w:val="•"/>
      <w:lvlJc w:val="left"/>
      <w:pPr>
        <w:ind w:left="7390" w:hanging="360"/>
      </w:pPr>
      <w:rPr>
        <w:rFonts w:hint="default"/>
      </w:rPr>
    </w:lvl>
    <w:lvl w:ilvl="8" w:tplc="3006E2EE">
      <w:start w:val="1"/>
      <w:numFmt w:val="bullet"/>
      <w:lvlText w:val="•"/>
      <w:lvlJc w:val="left"/>
      <w:pPr>
        <w:ind w:left="8120" w:hanging="360"/>
      </w:pPr>
      <w:rPr>
        <w:rFonts w:hint="default"/>
      </w:rPr>
    </w:lvl>
  </w:abstractNum>
  <w:abstractNum w:abstractNumId="6">
    <w:nsid w:val="0F696C89"/>
    <w:multiLevelType w:val="hybridMultilevel"/>
    <w:tmpl w:val="0CD22F5A"/>
    <w:lvl w:ilvl="0" w:tplc="04A23EDA">
      <w:start w:val="1"/>
      <w:numFmt w:val="bullet"/>
      <w:lvlText w:val="•"/>
      <w:lvlJc w:val="left"/>
      <w:pPr>
        <w:ind w:left="217" w:hanging="120"/>
      </w:pPr>
      <w:rPr>
        <w:rFonts w:ascii="Times New Roman" w:eastAsia="Times New Roman" w:hAnsi="Times New Roman" w:hint="default"/>
        <w:w w:val="99"/>
        <w:sz w:val="20"/>
        <w:szCs w:val="20"/>
      </w:rPr>
    </w:lvl>
    <w:lvl w:ilvl="1" w:tplc="A50EB8F4">
      <w:start w:val="1"/>
      <w:numFmt w:val="bullet"/>
      <w:lvlText w:val="•"/>
      <w:lvlJc w:val="left"/>
      <w:pPr>
        <w:ind w:left="526" w:hanging="120"/>
      </w:pPr>
      <w:rPr>
        <w:rFonts w:hint="default"/>
      </w:rPr>
    </w:lvl>
    <w:lvl w:ilvl="2" w:tplc="E154EDAC">
      <w:start w:val="1"/>
      <w:numFmt w:val="bullet"/>
      <w:lvlText w:val="•"/>
      <w:lvlJc w:val="left"/>
      <w:pPr>
        <w:ind w:left="836" w:hanging="120"/>
      </w:pPr>
      <w:rPr>
        <w:rFonts w:hint="default"/>
      </w:rPr>
    </w:lvl>
    <w:lvl w:ilvl="3" w:tplc="8520851A">
      <w:start w:val="1"/>
      <w:numFmt w:val="bullet"/>
      <w:lvlText w:val="•"/>
      <w:lvlJc w:val="left"/>
      <w:pPr>
        <w:ind w:left="1145" w:hanging="120"/>
      </w:pPr>
      <w:rPr>
        <w:rFonts w:hint="default"/>
      </w:rPr>
    </w:lvl>
    <w:lvl w:ilvl="4" w:tplc="B50617F0">
      <w:start w:val="1"/>
      <w:numFmt w:val="bullet"/>
      <w:lvlText w:val="•"/>
      <w:lvlJc w:val="left"/>
      <w:pPr>
        <w:ind w:left="1455" w:hanging="120"/>
      </w:pPr>
      <w:rPr>
        <w:rFonts w:hint="default"/>
      </w:rPr>
    </w:lvl>
    <w:lvl w:ilvl="5" w:tplc="CA3E3780">
      <w:start w:val="1"/>
      <w:numFmt w:val="bullet"/>
      <w:lvlText w:val="•"/>
      <w:lvlJc w:val="left"/>
      <w:pPr>
        <w:ind w:left="1764" w:hanging="120"/>
      </w:pPr>
      <w:rPr>
        <w:rFonts w:hint="default"/>
      </w:rPr>
    </w:lvl>
    <w:lvl w:ilvl="6" w:tplc="70F2511A">
      <w:start w:val="1"/>
      <w:numFmt w:val="bullet"/>
      <w:lvlText w:val="•"/>
      <w:lvlJc w:val="left"/>
      <w:pPr>
        <w:ind w:left="2074" w:hanging="120"/>
      </w:pPr>
      <w:rPr>
        <w:rFonts w:hint="default"/>
      </w:rPr>
    </w:lvl>
    <w:lvl w:ilvl="7" w:tplc="E0AE2DB2">
      <w:start w:val="1"/>
      <w:numFmt w:val="bullet"/>
      <w:lvlText w:val="•"/>
      <w:lvlJc w:val="left"/>
      <w:pPr>
        <w:ind w:left="2383" w:hanging="120"/>
      </w:pPr>
      <w:rPr>
        <w:rFonts w:hint="default"/>
      </w:rPr>
    </w:lvl>
    <w:lvl w:ilvl="8" w:tplc="66787278">
      <w:start w:val="1"/>
      <w:numFmt w:val="bullet"/>
      <w:lvlText w:val="•"/>
      <w:lvlJc w:val="left"/>
      <w:pPr>
        <w:ind w:left="2693" w:hanging="120"/>
      </w:pPr>
      <w:rPr>
        <w:rFonts w:hint="default"/>
      </w:rPr>
    </w:lvl>
  </w:abstractNum>
  <w:abstractNum w:abstractNumId="7">
    <w:nsid w:val="123A5C1B"/>
    <w:multiLevelType w:val="hybridMultilevel"/>
    <w:tmpl w:val="84E827AA"/>
    <w:lvl w:ilvl="0" w:tplc="219EF578">
      <w:start w:val="1"/>
      <w:numFmt w:val="bullet"/>
      <w:lvlText w:val="•"/>
      <w:lvlJc w:val="left"/>
      <w:pPr>
        <w:ind w:left="241" w:hanging="144"/>
      </w:pPr>
      <w:rPr>
        <w:rFonts w:ascii="Times New Roman" w:eastAsia="Times New Roman" w:hAnsi="Times New Roman" w:hint="default"/>
        <w:sz w:val="24"/>
        <w:szCs w:val="24"/>
      </w:rPr>
    </w:lvl>
    <w:lvl w:ilvl="1" w:tplc="B34E4586">
      <w:start w:val="1"/>
      <w:numFmt w:val="bullet"/>
      <w:lvlText w:val="•"/>
      <w:lvlJc w:val="left"/>
      <w:pPr>
        <w:ind w:left="530" w:hanging="144"/>
      </w:pPr>
      <w:rPr>
        <w:rFonts w:hint="default"/>
      </w:rPr>
    </w:lvl>
    <w:lvl w:ilvl="2" w:tplc="A282D240">
      <w:start w:val="1"/>
      <w:numFmt w:val="bullet"/>
      <w:lvlText w:val="•"/>
      <w:lvlJc w:val="left"/>
      <w:pPr>
        <w:ind w:left="819" w:hanging="144"/>
      </w:pPr>
      <w:rPr>
        <w:rFonts w:hint="default"/>
      </w:rPr>
    </w:lvl>
    <w:lvl w:ilvl="3" w:tplc="9A485870">
      <w:start w:val="1"/>
      <w:numFmt w:val="bullet"/>
      <w:lvlText w:val="•"/>
      <w:lvlJc w:val="left"/>
      <w:pPr>
        <w:ind w:left="1108" w:hanging="144"/>
      </w:pPr>
      <w:rPr>
        <w:rFonts w:hint="default"/>
      </w:rPr>
    </w:lvl>
    <w:lvl w:ilvl="4" w:tplc="556EEE6E">
      <w:start w:val="1"/>
      <w:numFmt w:val="bullet"/>
      <w:lvlText w:val="•"/>
      <w:lvlJc w:val="left"/>
      <w:pPr>
        <w:ind w:left="1396" w:hanging="144"/>
      </w:pPr>
      <w:rPr>
        <w:rFonts w:hint="default"/>
      </w:rPr>
    </w:lvl>
    <w:lvl w:ilvl="5" w:tplc="993AE00A">
      <w:start w:val="1"/>
      <w:numFmt w:val="bullet"/>
      <w:lvlText w:val="•"/>
      <w:lvlJc w:val="left"/>
      <w:pPr>
        <w:ind w:left="1685" w:hanging="144"/>
      </w:pPr>
      <w:rPr>
        <w:rFonts w:hint="default"/>
      </w:rPr>
    </w:lvl>
    <w:lvl w:ilvl="6" w:tplc="9814A966">
      <w:start w:val="1"/>
      <w:numFmt w:val="bullet"/>
      <w:lvlText w:val="•"/>
      <w:lvlJc w:val="left"/>
      <w:pPr>
        <w:ind w:left="1974" w:hanging="144"/>
      </w:pPr>
      <w:rPr>
        <w:rFonts w:hint="default"/>
      </w:rPr>
    </w:lvl>
    <w:lvl w:ilvl="7" w:tplc="27D44FBC">
      <w:start w:val="1"/>
      <w:numFmt w:val="bullet"/>
      <w:lvlText w:val="•"/>
      <w:lvlJc w:val="left"/>
      <w:pPr>
        <w:ind w:left="2263" w:hanging="144"/>
      </w:pPr>
      <w:rPr>
        <w:rFonts w:hint="default"/>
      </w:rPr>
    </w:lvl>
    <w:lvl w:ilvl="8" w:tplc="4D6A4948">
      <w:start w:val="1"/>
      <w:numFmt w:val="bullet"/>
      <w:lvlText w:val="•"/>
      <w:lvlJc w:val="left"/>
      <w:pPr>
        <w:ind w:left="2552" w:hanging="144"/>
      </w:pPr>
      <w:rPr>
        <w:rFonts w:hint="default"/>
      </w:rPr>
    </w:lvl>
  </w:abstractNum>
  <w:abstractNum w:abstractNumId="8">
    <w:nsid w:val="130B344D"/>
    <w:multiLevelType w:val="hybridMultilevel"/>
    <w:tmpl w:val="48EA9030"/>
    <w:lvl w:ilvl="0" w:tplc="1D76A41E">
      <w:start w:val="1"/>
      <w:numFmt w:val="bullet"/>
      <w:lvlText w:val="•"/>
      <w:lvlJc w:val="left"/>
      <w:pPr>
        <w:ind w:left="215" w:hanging="118"/>
      </w:pPr>
      <w:rPr>
        <w:rFonts w:ascii="Times New Roman" w:eastAsia="Times New Roman" w:hAnsi="Times New Roman" w:hint="default"/>
        <w:w w:val="99"/>
        <w:sz w:val="20"/>
        <w:szCs w:val="20"/>
      </w:rPr>
    </w:lvl>
    <w:lvl w:ilvl="1" w:tplc="90B6229C">
      <w:start w:val="1"/>
      <w:numFmt w:val="bullet"/>
      <w:lvlText w:val="•"/>
      <w:lvlJc w:val="left"/>
      <w:pPr>
        <w:ind w:left="524" w:hanging="118"/>
      </w:pPr>
      <w:rPr>
        <w:rFonts w:hint="default"/>
      </w:rPr>
    </w:lvl>
    <w:lvl w:ilvl="2" w:tplc="0E30AF02">
      <w:start w:val="1"/>
      <w:numFmt w:val="bullet"/>
      <w:lvlText w:val="•"/>
      <w:lvlJc w:val="left"/>
      <w:pPr>
        <w:ind w:left="834" w:hanging="118"/>
      </w:pPr>
      <w:rPr>
        <w:rFonts w:hint="default"/>
      </w:rPr>
    </w:lvl>
    <w:lvl w:ilvl="3" w:tplc="8918083C">
      <w:start w:val="1"/>
      <w:numFmt w:val="bullet"/>
      <w:lvlText w:val="•"/>
      <w:lvlJc w:val="left"/>
      <w:pPr>
        <w:ind w:left="1144" w:hanging="118"/>
      </w:pPr>
      <w:rPr>
        <w:rFonts w:hint="default"/>
      </w:rPr>
    </w:lvl>
    <w:lvl w:ilvl="4" w:tplc="580E69F8">
      <w:start w:val="1"/>
      <w:numFmt w:val="bullet"/>
      <w:lvlText w:val="•"/>
      <w:lvlJc w:val="left"/>
      <w:pPr>
        <w:ind w:left="1453" w:hanging="118"/>
      </w:pPr>
      <w:rPr>
        <w:rFonts w:hint="default"/>
      </w:rPr>
    </w:lvl>
    <w:lvl w:ilvl="5" w:tplc="AEBAC260">
      <w:start w:val="1"/>
      <w:numFmt w:val="bullet"/>
      <w:lvlText w:val="•"/>
      <w:lvlJc w:val="left"/>
      <w:pPr>
        <w:ind w:left="1763" w:hanging="118"/>
      </w:pPr>
      <w:rPr>
        <w:rFonts w:hint="default"/>
      </w:rPr>
    </w:lvl>
    <w:lvl w:ilvl="6" w:tplc="6D3AAB1C">
      <w:start w:val="1"/>
      <w:numFmt w:val="bullet"/>
      <w:lvlText w:val="•"/>
      <w:lvlJc w:val="left"/>
      <w:pPr>
        <w:ind w:left="2073" w:hanging="118"/>
      </w:pPr>
      <w:rPr>
        <w:rFonts w:hint="default"/>
      </w:rPr>
    </w:lvl>
    <w:lvl w:ilvl="7" w:tplc="ECD68AB2">
      <w:start w:val="1"/>
      <w:numFmt w:val="bullet"/>
      <w:lvlText w:val="•"/>
      <w:lvlJc w:val="left"/>
      <w:pPr>
        <w:ind w:left="2383" w:hanging="118"/>
      </w:pPr>
      <w:rPr>
        <w:rFonts w:hint="default"/>
      </w:rPr>
    </w:lvl>
    <w:lvl w:ilvl="8" w:tplc="3F761F3C">
      <w:start w:val="1"/>
      <w:numFmt w:val="bullet"/>
      <w:lvlText w:val="•"/>
      <w:lvlJc w:val="left"/>
      <w:pPr>
        <w:ind w:left="2692" w:hanging="118"/>
      </w:pPr>
      <w:rPr>
        <w:rFonts w:hint="default"/>
      </w:rPr>
    </w:lvl>
  </w:abstractNum>
  <w:abstractNum w:abstractNumId="9">
    <w:nsid w:val="17A410CC"/>
    <w:multiLevelType w:val="hybridMultilevel"/>
    <w:tmpl w:val="26F60A4C"/>
    <w:lvl w:ilvl="0" w:tplc="6A48ECC8">
      <w:start w:val="1"/>
      <w:numFmt w:val="upperRoman"/>
      <w:lvlText w:val="%1."/>
      <w:lvlJc w:val="left"/>
      <w:pPr>
        <w:ind w:left="1180" w:hanging="360"/>
        <w:jc w:val="right"/>
      </w:pPr>
      <w:rPr>
        <w:rFonts w:ascii="Times New Roman" w:eastAsia="Times New Roman" w:hAnsi="Times New Roman" w:hint="default"/>
        <w:b/>
        <w:bCs/>
        <w:sz w:val="24"/>
        <w:szCs w:val="24"/>
      </w:rPr>
    </w:lvl>
    <w:lvl w:ilvl="1" w:tplc="6250FB5C">
      <w:start w:val="1"/>
      <w:numFmt w:val="decimal"/>
      <w:lvlText w:val="%2."/>
      <w:lvlJc w:val="left"/>
      <w:pPr>
        <w:ind w:left="1560" w:hanging="360"/>
      </w:pPr>
      <w:rPr>
        <w:rFonts w:ascii="Times New Roman" w:eastAsia="Times New Roman" w:hAnsi="Times New Roman" w:hint="default"/>
        <w:sz w:val="24"/>
        <w:szCs w:val="24"/>
      </w:rPr>
    </w:lvl>
    <w:lvl w:ilvl="2" w:tplc="9B443108">
      <w:start w:val="2"/>
      <w:numFmt w:val="decimal"/>
      <w:lvlText w:val="%3."/>
      <w:lvlJc w:val="left"/>
      <w:pPr>
        <w:ind w:left="1540" w:hanging="360"/>
      </w:pPr>
      <w:rPr>
        <w:rFonts w:ascii="Times New Roman" w:eastAsia="Times New Roman" w:hAnsi="Times New Roman" w:hint="default"/>
        <w:sz w:val="24"/>
        <w:szCs w:val="24"/>
      </w:rPr>
    </w:lvl>
    <w:lvl w:ilvl="3" w:tplc="630AD138">
      <w:start w:val="1"/>
      <w:numFmt w:val="bullet"/>
      <w:lvlText w:val="•"/>
      <w:lvlJc w:val="left"/>
      <w:pPr>
        <w:ind w:left="1560" w:hanging="360"/>
      </w:pPr>
      <w:rPr>
        <w:rFonts w:hint="default"/>
      </w:rPr>
    </w:lvl>
    <w:lvl w:ilvl="4" w:tplc="10004A98">
      <w:start w:val="1"/>
      <w:numFmt w:val="bullet"/>
      <w:lvlText w:val="•"/>
      <w:lvlJc w:val="left"/>
      <w:pPr>
        <w:ind w:left="2597" w:hanging="360"/>
      </w:pPr>
      <w:rPr>
        <w:rFonts w:hint="default"/>
      </w:rPr>
    </w:lvl>
    <w:lvl w:ilvl="5" w:tplc="1AC45212">
      <w:start w:val="1"/>
      <w:numFmt w:val="bullet"/>
      <w:lvlText w:val="•"/>
      <w:lvlJc w:val="left"/>
      <w:pPr>
        <w:ind w:left="3635" w:hanging="360"/>
      </w:pPr>
      <w:rPr>
        <w:rFonts w:hint="default"/>
      </w:rPr>
    </w:lvl>
    <w:lvl w:ilvl="6" w:tplc="FC18C8EC">
      <w:start w:val="1"/>
      <w:numFmt w:val="bullet"/>
      <w:lvlText w:val="•"/>
      <w:lvlJc w:val="left"/>
      <w:pPr>
        <w:ind w:left="4672" w:hanging="360"/>
      </w:pPr>
      <w:rPr>
        <w:rFonts w:hint="default"/>
      </w:rPr>
    </w:lvl>
    <w:lvl w:ilvl="7" w:tplc="98208CF6">
      <w:start w:val="1"/>
      <w:numFmt w:val="bullet"/>
      <w:lvlText w:val="•"/>
      <w:lvlJc w:val="left"/>
      <w:pPr>
        <w:ind w:left="5710" w:hanging="360"/>
      </w:pPr>
      <w:rPr>
        <w:rFonts w:hint="default"/>
      </w:rPr>
    </w:lvl>
    <w:lvl w:ilvl="8" w:tplc="409C2FA4">
      <w:start w:val="1"/>
      <w:numFmt w:val="bullet"/>
      <w:lvlText w:val="•"/>
      <w:lvlJc w:val="left"/>
      <w:pPr>
        <w:ind w:left="6747" w:hanging="360"/>
      </w:pPr>
      <w:rPr>
        <w:rFonts w:hint="default"/>
      </w:rPr>
    </w:lvl>
  </w:abstractNum>
  <w:abstractNum w:abstractNumId="10">
    <w:nsid w:val="17CE61B3"/>
    <w:multiLevelType w:val="hybridMultilevel"/>
    <w:tmpl w:val="BB26297A"/>
    <w:lvl w:ilvl="0" w:tplc="85184AD8">
      <w:start w:val="1"/>
      <w:numFmt w:val="bullet"/>
      <w:lvlText w:val="•"/>
      <w:lvlJc w:val="left"/>
      <w:pPr>
        <w:ind w:left="241" w:hanging="144"/>
      </w:pPr>
      <w:rPr>
        <w:rFonts w:ascii="Times New Roman" w:eastAsia="Times New Roman" w:hAnsi="Times New Roman" w:hint="default"/>
        <w:sz w:val="24"/>
        <w:szCs w:val="24"/>
      </w:rPr>
    </w:lvl>
    <w:lvl w:ilvl="1" w:tplc="C1C2CE4E">
      <w:start w:val="1"/>
      <w:numFmt w:val="bullet"/>
      <w:lvlText w:val="•"/>
      <w:lvlJc w:val="left"/>
      <w:pPr>
        <w:ind w:left="548" w:hanging="144"/>
      </w:pPr>
      <w:rPr>
        <w:rFonts w:hint="default"/>
      </w:rPr>
    </w:lvl>
    <w:lvl w:ilvl="2" w:tplc="28129508">
      <w:start w:val="1"/>
      <w:numFmt w:val="bullet"/>
      <w:lvlText w:val="•"/>
      <w:lvlJc w:val="left"/>
      <w:pPr>
        <w:ind w:left="855" w:hanging="144"/>
      </w:pPr>
      <w:rPr>
        <w:rFonts w:hint="default"/>
      </w:rPr>
    </w:lvl>
    <w:lvl w:ilvl="3" w:tplc="BA7803DE">
      <w:start w:val="1"/>
      <w:numFmt w:val="bullet"/>
      <w:lvlText w:val="•"/>
      <w:lvlJc w:val="left"/>
      <w:pPr>
        <w:ind w:left="1162" w:hanging="144"/>
      </w:pPr>
      <w:rPr>
        <w:rFonts w:hint="default"/>
      </w:rPr>
    </w:lvl>
    <w:lvl w:ilvl="4" w:tplc="B3E862BA">
      <w:start w:val="1"/>
      <w:numFmt w:val="bullet"/>
      <w:lvlText w:val="•"/>
      <w:lvlJc w:val="left"/>
      <w:pPr>
        <w:ind w:left="1468" w:hanging="144"/>
      </w:pPr>
      <w:rPr>
        <w:rFonts w:hint="default"/>
      </w:rPr>
    </w:lvl>
    <w:lvl w:ilvl="5" w:tplc="E8F0C2FC">
      <w:start w:val="1"/>
      <w:numFmt w:val="bullet"/>
      <w:lvlText w:val="•"/>
      <w:lvlJc w:val="left"/>
      <w:pPr>
        <w:ind w:left="1775" w:hanging="144"/>
      </w:pPr>
      <w:rPr>
        <w:rFonts w:hint="default"/>
      </w:rPr>
    </w:lvl>
    <w:lvl w:ilvl="6" w:tplc="C5AE302A">
      <w:start w:val="1"/>
      <w:numFmt w:val="bullet"/>
      <w:lvlText w:val="•"/>
      <w:lvlJc w:val="left"/>
      <w:pPr>
        <w:ind w:left="2082" w:hanging="144"/>
      </w:pPr>
      <w:rPr>
        <w:rFonts w:hint="default"/>
      </w:rPr>
    </w:lvl>
    <w:lvl w:ilvl="7" w:tplc="0310CFD6">
      <w:start w:val="1"/>
      <w:numFmt w:val="bullet"/>
      <w:lvlText w:val="•"/>
      <w:lvlJc w:val="left"/>
      <w:pPr>
        <w:ind w:left="2389" w:hanging="144"/>
      </w:pPr>
      <w:rPr>
        <w:rFonts w:hint="default"/>
      </w:rPr>
    </w:lvl>
    <w:lvl w:ilvl="8" w:tplc="CFC07734">
      <w:start w:val="1"/>
      <w:numFmt w:val="bullet"/>
      <w:lvlText w:val="•"/>
      <w:lvlJc w:val="left"/>
      <w:pPr>
        <w:ind w:left="2696" w:hanging="144"/>
      </w:pPr>
      <w:rPr>
        <w:rFonts w:hint="default"/>
      </w:rPr>
    </w:lvl>
  </w:abstractNum>
  <w:abstractNum w:abstractNumId="11">
    <w:nsid w:val="18A47A61"/>
    <w:multiLevelType w:val="hybridMultilevel"/>
    <w:tmpl w:val="784EC840"/>
    <w:lvl w:ilvl="0" w:tplc="FDA06D1E">
      <w:start w:val="1"/>
      <w:numFmt w:val="bullet"/>
      <w:lvlText w:val="•"/>
      <w:lvlJc w:val="left"/>
      <w:pPr>
        <w:ind w:left="239" w:hanging="144"/>
      </w:pPr>
      <w:rPr>
        <w:rFonts w:ascii="Times New Roman" w:eastAsia="Times New Roman" w:hAnsi="Times New Roman" w:hint="default"/>
        <w:sz w:val="24"/>
        <w:szCs w:val="24"/>
      </w:rPr>
    </w:lvl>
    <w:lvl w:ilvl="1" w:tplc="794AAD80">
      <w:start w:val="1"/>
      <w:numFmt w:val="bullet"/>
      <w:lvlText w:val="•"/>
      <w:lvlJc w:val="left"/>
      <w:pPr>
        <w:ind w:left="513" w:hanging="144"/>
      </w:pPr>
      <w:rPr>
        <w:rFonts w:hint="default"/>
      </w:rPr>
    </w:lvl>
    <w:lvl w:ilvl="2" w:tplc="AD263A30">
      <w:start w:val="1"/>
      <w:numFmt w:val="bullet"/>
      <w:lvlText w:val="•"/>
      <w:lvlJc w:val="left"/>
      <w:pPr>
        <w:ind w:left="786" w:hanging="144"/>
      </w:pPr>
      <w:rPr>
        <w:rFonts w:hint="default"/>
      </w:rPr>
    </w:lvl>
    <w:lvl w:ilvl="3" w:tplc="BC8A86DE">
      <w:start w:val="1"/>
      <w:numFmt w:val="bullet"/>
      <w:lvlText w:val="•"/>
      <w:lvlJc w:val="left"/>
      <w:pPr>
        <w:ind w:left="1060" w:hanging="144"/>
      </w:pPr>
      <w:rPr>
        <w:rFonts w:hint="default"/>
      </w:rPr>
    </w:lvl>
    <w:lvl w:ilvl="4" w:tplc="779E8A04">
      <w:start w:val="1"/>
      <w:numFmt w:val="bullet"/>
      <w:lvlText w:val="•"/>
      <w:lvlJc w:val="left"/>
      <w:pPr>
        <w:ind w:left="1334" w:hanging="144"/>
      </w:pPr>
      <w:rPr>
        <w:rFonts w:hint="default"/>
      </w:rPr>
    </w:lvl>
    <w:lvl w:ilvl="5" w:tplc="6646F85A">
      <w:start w:val="1"/>
      <w:numFmt w:val="bullet"/>
      <w:lvlText w:val="•"/>
      <w:lvlJc w:val="left"/>
      <w:pPr>
        <w:ind w:left="1608" w:hanging="144"/>
      </w:pPr>
      <w:rPr>
        <w:rFonts w:hint="default"/>
      </w:rPr>
    </w:lvl>
    <w:lvl w:ilvl="6" w:tplc="184093A4">
      <w:start w:val="1"/>
      <w:numFmt w:val="bullet"/>
      <w:lvlText w:val="•"/>
      <w:lvlJc w:val="left"/>
      <w:pPr>
        <w:ind w:left="1882" w:hanging="144"/>
      </w:pPr>
      <w:rPr>
        <w:rFonts w:hint="default"/>
      </w:rPr>
    </w:lvl>
    <w:lvl w:ilvl="7" w:tplc="A59858C0">
      <w:start w:val="1"/>
      <w:numFmt w:val="bullet"/>
      <w:lvlText w:val="•"/>
      <w:lvlJc w:val="left"/>
      <w:pPr>
        <w:ind w:left="2156" w:hanging="144"/>
      </w:pPr>
      <w:rPr>
        <w:rFonts w:hint="default"/>
      </w:rPr>
    </w:lvl>
    <w:lvl w:ilvl="8" w:tplc="1FDEDB8C">
      <w:start w:val="1"/>
      <w:numFmt w:val="bullet"/>
      <w:lvlText w:val="•"/>
      <w:lvlJc w:val="left"/>
      <w:pPr>
        <w:ind w:left="2430" w:hanging="144"/>
      </w:pPr>
      <w:rPr>
        <w:rFonts w:hint="default"/>
      </w:rPr>
    </w:lvl>
  </w:abstractNum>
  <w:abstractNum w:abstractNumId="12">
    <w:nsid w:val="19E81995"/>
    <w:multiLevelType w:val="hybridMultilevel"/>
    <w:tmpl w:val="245A01A0"/>
    <w:lvl w:ilvl="0" w:tplc="90EC5000">
      <w:start w:val="1"/>
      <w:numFmt w:val="bullet"/>
      <w:lvlText w:val="•"/>
      <w:lvlJc w:val="left"/>
      <w:pPr>
        <w:ind w:left="215" w:hanging="118"/>
      </w:pPr>
      <w:rPr>
        <w:rFonts w:ascii="Times New Roman" w:eastAsia="Times New Roman" w:hAnsi="Times New Roman" w:hint="default"/>
        <w:w w:val="99"/>
        <w:sz w:val="20"/>
        <w:szCs w:val="20"/>
      </w:rPr>
    </w:lvl>
    <w:lvl w:ilvl="1" w:tplc="6F0ED85C">
      <w:start w:val="1"/>
      <w:numFmt w:val="bullet"/>
      <w:lvlText w:val="•"/>
      <w:lvlJc w:val="left"/>
      <w:pPr>
        <w:ind w:left="479" w:hanging="118"/>
      </w:pPr>
      <w:rPr>
        <w:rFonts w:hint="default"/>
      </w:rPr>
    </w:lvl>
    <w:lvl w:ilvl="2" w:tplc="CC0A2ABA">
      <w:start w:val="1"/>
      <w:numFmt w:val="bullet"/>
      <w:lvlText w:val="•"/>
      <w:lvlJc w:val="left"/>
      <w:pPr>
        <w:ind w:left="744" w:hanging="118"/>
      </w:pPr>
      <w:rPr>
        <w:rFonts w:hint="default"/>
      </w:rPr>
    </w:lvl>
    <w:lvl w:ilvl="3" w:tplc="9E2EDDF2">
      <w:start w:val="1"/>
      <w:numFmt w:val="bullet"/>
      <w:lvlText w:val="•"/>
      <w:lvlJc w:val="left"/>
      <w:pPr>
        <w:ind w:left="1009" w:hanging="118"/>
      </w:pPr>
      <w:rPr>
        <w:rFonts w:hint="default"/>
      </w:rPr>
    </w:lvl>
    <w:lvl w:ilvl="4" w:tplc="126AEE4A">
      <w:start w:val="1"/>
      <w:numFmt w:val="bullet"/>
      <w:lvlText w:val="•"/>
      <w:lvlJc w:val="left"/>
      <w:pPr>
        <w:ind w:left="1274" w:hanging="118"/>
      </w:pPr>
      <w:rPr>
        <w:rFonts w:hint="default"/>
      </w:rPr>
    </w:lvl>
    <w:lvl w:ilvl="5" w:tplc="0F50DA42">
      <w:start w:val="1"/>
      <w:numFmt w:val="bullet"/>
      <w:lvlText w:val="•"/>
      <w:lvlJc w:val="left"/>
      <w:pPr>
        <w:ind w:left="1539" w:hanging="118"/>
      </w:pPr>
      <w:rPr>
        <w:rFonts w:hint="default"/>
      </w:rPr>
    </w:lvl>
    <w:lvl w:ilvl="6" w:tplc="C63A1C62">
      <w:start w:val="1"/>
      <w:numFmt w:val="bullet"/>
      <w:lvlText w:val="•"/>
      <w:lvlJc w:val="left"/>
      <w:pPr>
        <w:ind w:left="1804" w:hanging="118"/>
      </w:pPr>
      <w:rPr>
        <w:rFonts w:hint="default"/>
      </w:rPr>
    </w:lvl>
    <w:lvl w:ilvl="7" w:tplc="4762D3D4">
      <w:start w:val="1"/>
      <w:numFmt w:val="bullet"/>
      <w:lvlText w:val="•"/>
      <w:lvlJc w:val="left"/>
      <w:pPr>
        <w:ind w:left="2069" w:hanging="118"/>
      </w:pPr>
      <w:rPr>
        <w:rFonts w:hint="default"/>
      </w:rPr>
    </w:lvl>
    <w:lvl w:ilvl="8" w:tplc="1F742588">
      <w:start w:val="1"/>
      <w:numFmt w:val="bullet"/>
      <w:lvlText w:val="•"/>
      <w:lvlJc w:val="left"/>
      <w:pPr>
        <w:ind w:left="2333" w:hanging="118"/>
      </w:pPr>
      <w:rPr>
        <w:rFonts w:hint="default"/>
      </w:rPr>
    </w:lvl>
  </w:abstractNum>
  <w:abstractNum w:abstractNumId="13">
    <w:nsid w:val="1A8D4B89"/>
    <w:multiLevelType w:val="hybridMultilevel"/>
    <w:tmpl w:val="139EE7DC"/>
    <w:lvl w:ilvl="0" w:tplc="90F2337A">
      <w:start w:val="1"/>
      <w:numFmt w:val="bullet"/>
      <w:lvlText w:val="•"/>
      <w:lvlJc w:val="left"/>
      <w:pPr>
        <w:ind w:left="217" w:hanging="120"/>
      </w:pPr>
      <w:rPr>
        <w:rFonts w:ascii="Times New Roman" w:eastAsia="Times New Roman" w:hAnsi="Times New Roman" w:hint="default"/>
        <w:w w:val="99"/>
        <w:sz w:val="20"/>
        <w:szCs w:val="20"/>
      </w:rPr>
    </w:lvl>
    <w:lvl w:ilvl="1" w:tplc="327AEC94">
      <w:start w:val="1"/>
      <w:numFmt w:val="bullet"/>
      <w:lvlText w:val="•"/>
      <w:lvlJc w:val="left"/>
      <w:pPr>
        <w:ind w:left="526" w:hanging="120"/>
      </w:pPr>
      <w:rPr>
        <w:rFonts w:hint="default"/>
      </w:rPr>
    </w:lvl>
    <w:lvl w:ilvl="2" w:tplc="8A789754">
      <w:start w:val="1"/>
      <w:numFmt w:val="bullet"/>
      <w:lvlText w:val="•"/>
      <w:lvlJc w:val="left"/>
      <w:pPr>
        <w:ind w:left="836" w:hanging="120"/>
      </w:pPr>
      <w:rPr>
        <w:rFonts w:hint="default"/>
      </w:rPr>
    </w:lvl>
    <w:lvl w:ilvl="3" w:tplc="E1F05294">
      <w:start w:val="1"/>
      <w:numFmt w:val="bullet"/>
      <w:lvlText w:val="•"/>
      <w:lvlJc w:val="left"/>
      <w:pPr>
        <w:ind w:left="1145" w:hanging="120"/>
      </w:pPr>
      <w:rPr>
        <w:rFonts w:hint="default"/>
      </w:rPr>
    </w:lvl>
    <w:lvl w:ilvl="4" w:tplc="47B41E96">
      <w:start w:val="1"/>
      <w:numFmt w:val="bullet"/>
      <w:lvlText w:val="•"/>
      <w:lvlJc w:val="left"/>
      <w:pPr>
        <w:ind w:left="1455" w:hanging="120"/>
      </w:pPr>
      <w:rPr>
        <w:rFonts w:hint="default"/>
      </w:rPr>
    </w:lvl>
    <w:lvl w:ilvl="5" w:tplc="A4BC4896">
      <w:start w:val="1"/>
      <w:numFmt w:val="bullet"/>
      <w:lvlText w:val="•"/>
      <w:lvlJc w:val="left"/>
      <w:pPr>
        <w:ind w:left="1764" w:hanging="120"/>
      </w:pPr>
      <w:rPr>
        <w:rFonts w:hint="default"/>
      </w:rPr>
    </w:lvl>
    <w:lvl w:ilvl="6" w:tplc="0F406996">
      <w:start w:val="1"/>
      <w:numFmt w:val="bullet"/>
      <w:lvlText w:val="•"/>
      <w:lvlJc w:val="left"/>
      <w:pPr>
        <w:ind w:left="2074" w:hanging="120"/>
      </w:pPr>
      <w:rPr>
        <w:rFonts w:hint="default"/>
      </w:rPr>
    </w:lvl>
    <w:lvl w:ilvl="7" w:tplc="3ED8593C">
      <w:start w:val="1"/>
      <w:numFmt w:val="bullet"/>
      <w:lvlText w:val="•"/>
      <w:lvlJc w:val="left"/>
      <w:pPr>
        <w:ind w:left="2383" w:hanging="120"/>
      </w:pPr>
      <w:rPr>
        <w:rFonts w:hint="default"/>
      </w:rPr>
    </w:lvl>
    <w:lvl w:ilvl="8" w:tplc="DCD6B1BE">
      <w:start w:val="1"/>
      <w:numFmt w:val="bullet"/>
      <w:lvlText w:val="•"/>
      <w:lvlJc w:val="left"/>
      <w:pPr>
        <w:ind w:left="2693" w:hanging="120"/>
      </w:pPr>
      <w:rPr>
        <w:rFonts w:hint="default"/>
      </w:rPr>
    </w:lvl>
  </w:abstractNum>
  <w:abstractNum w:abstractNumId="14">
    <w:nsid w:val="1BFA7FC0"/>
    <w:multiLevelType w:val="hybridMultilevel"/>
    <w:tmpl w:val="7700C68C"/>
    <w:lvl w:ilvl="0" w:tplc="86747246">
      <w:start w:val="1"/>
      <w:numFmt w:val="bullet"/>
      <w:lvlText w:val="•"/>
      <w:lvlJc w:val="left"/>
      <w:pPr>
        <w:ind w:left="260" w:hanging="144"/>
      </w:pPr>
      <w:rPr>
        <w:rFonts w:ascii="Times New Roman" w:eastAsia="Times New Roman" w:hAnsi="Times New Roman" w:hint="default"/>
        <w:sz w:val="24"/>
        <w:szCs w:val="24"/>
      </w:rPr>
    </w:lvl>
    <w:lvl w:ilvl="1" w:tplc="42ECA5C6">
      <w:start w:val="1"/>
      <w:numFmt w:val="bullet"/>
      <w:lvlText w:val="•"/>
      <w:lvlJc w:val="left"/>
      <w:pPr>
        <w:ind w:left="547" w:hanging="144"/>
      </w:pPr>
      <w:rPr>
        <w:rFonts w:hint="default"/>
      </w:rPr>
    </w:lvl>
    <w:lvl w:ilvl="2" w:tplc="39805B6E">
      <w:start w:val="1"/>
      <w:numFmt w:val="bullet"/>
      <w:lvlText w:val="•"/>
      <w:lvlJc w:val="left"/>
      <w:pPr>
        <w:ind w:left="834" w:hanging="144"/>
      </w:pPr>
      <w:rPr>
        <w:rFonts w:hint="default"/>
      </w:rPr>
    </w:lvl>
    <w:lvl w:ilvl="3" w:tplc="EF46D9E4">
      <w:start w:val="1"/>
      <w:numFmt w:val="bullet"/>
      <w:lvlText w:val="•"/>
      <w:lvlJc w:val="left"/>
      <w:pPr>
        <w:ind w:left="1121" w:hanging="144"/>
      </w:pPr>
      <w:rPr>
        <w:rFonts w:hint="default"/>
      </w:rPr>
    </w:lvl>
    <w:lvl w:ilvl="4" w:tplc="C3DEC8AA">
      <w:start w:val="1"/>
      <w:numFmt w:val="bullet"/>
      <w:lvlText w:val="•"/>
      <w:lvlJc w:val="left"/>
      <w:pPr>
        <w:ind w:left="1408" w:hanging="144"/>
      </w:pPr>
      <w:rPr>
        <w:rFonts w:hint="default"/>
      </w:rPr>
    </w:lvl>
    <w:lvl w:ilvl="5" w:tplc="A8CE634C">
      <w:start w:val="1"/>
      <w:numFmt w:val="bullet"/>
      <w:lvlText w:val="•"/>
      <w:lvlJc w:val="left"/>
      <w:pPr>
        <w:ind w:left="1695" w:hanging="144"/>
      </w:pPr>
      <w:rPr>
        <w:rFonts w:hint="default"/>
      </w:rPr>
    </w:lvl>
    <w:lvl w:ilvl="6" w:tplc="E670091C">
      <w:start w:val="1"/>
      <w:numFmt w:val="bullet"/>
      <w:lvlText w:val="•"/>
      <w:lvlJc w:val="left"/>
      <w:pPr>
        <w:ind w:left="1982" w:hanging="144"/>
      </w:pPr>
      <w:rPr>
        <w:rFonts w:hint="default"/>
      </w:rPr>
    </w:lvl>
    <w:lvl w:ilvl="7" w:tplc="C7B4DAC6">
      <w:start w:val="1"/>
      <w:numFmt w:val="bullet"/>
      <w:lvlText w:val="•"/>
      <w:lvlJc w:val="left"/>
      <w:pPr>
        <w:ind w:left="2269" w:hanging="144"/>
      </w:pPr>
      <w:rPr>
        <w:rFonts w:hint="default"/>
      </w:rPr>
    </w:lvl>
    <w:lvl w:ilvl="8" w:tplc="5970A148">
      <w:start w:val="1"/>
      <w:numFmt w:val="bullet"/>
      <w:lvlText w:val="•"/>
      <w:lvlJc w:val="left"/>
      <w:pPr>
        <w:ind w:left="2556" w:hanging="144"/>
      </w:pPr>
      <w:rPr>
        <w:rFonts w:hint="default"/>
      </w:rPr>
    </w:lvl>
  </w:abstractNum>
  <w:abstractNum w:abstractNumId="15">
    <w:nsid w:val="1D3A6E2C"/>
    <w:multiLevelType w:val="hybridMultilevel"/>
    <w:tmpl w:val="9B3E1558"/>
    <w:lvl w:ilvl="0" w:tplc="40660F04">
      <w:start w:val="1"/>
      <w:numFmt w:val="bullet"/>
      <w:lvlText w:val="•"/>
      <w:lvlJc w:val="left"/>
      <w:pPr>
        <w:ind w:left="239" w:hanging="144"/>
      </w:pPr>
      <w:rPr>
        <w:rFonts w:ascii="Times New Roman" w:eastAsia="Times New Roman" w:hAnsi="Times New Roman" w:hint="default"/>
        <w:sz w:val="24"/>
        <w:szCs w:val="24"/>
      </w:rPr>
    </w:lvl>
    <w:lvl w:ilvl="1" w:tplc="6FA45442">
      <w:start w:val="1"/>
      <w:numFmt w:val="bullet"/>
      <w:lvlText w:val="•"/>
      <w:lvlJc w:val="left"/>
      <w:pPr>
        <w:ind w:left="513" w:hanging="144"/>
      </w:pPr>
      <w:rPr>
        <w:rFonts w:hint="default"/>
      </w:rPr>
    </w:lvl>
    <w:lvl w:ilvl="2" w:tplc="C5DC0AC2">
      <w:start w:val="1"/>
      <w:numFmt w:val="bullet"/>
      <w:lvlText w:val="•"/>
      <w:lvlJc w:val="left"/>
      <w:pPr>
        <w:ind w:left="786" w:hanging="144"/>
      </w:pPr>
      <w:rPr>
        <w:rFonts w:hint="default"/>
      </w:rPr>
    </w:lvl>
    <w:lvl w:ilvl="3" w:tplc="2558E9A6">
      <w:start w:val="1"/>
      <w:numFmt w:val="bullet"/>
      <w:lvlText w:val="•"/>
      <w:lvlJc w:val="left"/>
      <w:pPr>
        <w:ind w:left="1060" w:hanging="144"/>
      </w:pPr>
      <w:rPr>
        <w:rFonts w:hint="default"/>
      </w:rPr>
    </w:lvl>
    <w:lvl w:ilvl="4" w:tplc="38B0315E">
      <w:start w:val="1"/>
      <w:numFmt w:val="bullet"/>
      <w:lvlText w:val="•"/>
      <w:lvlJc w:val="left"/>
      <w:pPr>
        <w:ind w:left="1334" w:hanging="144"/>
      </w:pPr>
      <w:rPr>
        <w:rFonts w:hint="default"/>
      </w:rPr>
    </w:lvl>
    <w:lvl w:ilvl="5" w:tplc="72769A04">
      <w:start w:val="1"/>
      <w:numFmt w:val="bullet"/>
      <w:lvlText w:val="•"/>
      <w:lvlJc w:val="left"/>
      <w:pPr>
        <w:ind w:left="1608" w:hanging="144"/>
      </w:pPr>
      <w:rPr>
        <w:rFonts w:hint="default"/>
      </w:rPr>
    </w:lvl>
    <w:lvl w:ilvl="6" w:tplc="2DA6BDAA">
      <w:start w:val="1"/>
      <w:numFmt w:val="bullet"/>
      <w:lvlText w:val="•"/>
      <w:lvlJc w:val="left"/>
      <w:pPr>
        <w:ind w:left="1882" w:hanging="144"/>
      </w:pPr>
      <w:rPr>
        <w:rFonts w:hint="default"/>
      </w:rPr>
    </w:lvl>
    <w:lvl w:ilvl="7" w:tplc="C0E49246">
      <w:start w:val="1"/>
      <w:numFmt w:val="bullet"/>
      <w:lvlText w:val="•"/>
      <w:lvlJc w:val="left"/>
      <w:pPr>
        <w:ind w:left="2156" w:hanging="144"/>
      </w:pPr>
      <w:rPr>
        <w:rFonts w:hint="default"/>
      </w:rPr>
    </w:lvl>
    <w:lvl w:ilvl="8" w:tplc="FD8A4E56">
      <w:start w:val="1"/>
      <w:numFmt w:val="bullet"/>
      <w:lvlText w:val="•"/>
      <w:lvlJc w:val="left"/>
      <w:pPr>
        <w:ind w:left="2430" w:hanging="144"/>
      </w:pPr>
      <w:rPr>
        <w:rFonts w:hint="default"/>
      </w:rPr>
    </w:lvl>
  </w:abstractNum>
  <w:abstractNum w:abstractNumId="16">
    <w:nsid w:val="1DE64059"/>
    <w:multiLevelType w:val="hybridMultilevel"/>
    <w:tmpl w:val="A9FCC248"/>
    <w:lvl w:ilvl="0" w:tplc="B9686674">
      <w:start w:val="1"/>
      <w:numFmt w:val="bullet"/>
      <w:lvlText w:val="•"/>
      <w:lvlJc w:val="left"/>
      <w:pPr>
        <w:ind w:left="239" w:hanging="144"/>
      </w:pPr>
      <w:rPr>
        <w:rFonts w:ascii="Times New Roman" w:eastAsia="Times New Roman" w:hAnsi="Times New Roman" w:hint="default"/>
        <w:sz w:val="24"/>
        <w:szCs w:val="24"/>
      </w:rPr>
    </w:lvl>
    <w:lvl w:ilvl="1" w:tplc="CB46EE64">
      <w:start w:val="1"/>
      <w:numFmt w:val="bullet"/>
      <w:lvlText w:val="•"/>
      <w:lvlJc w:val="left"/>
      <w:pPr>
        <w:ind w:left="513" w:hanging="144"/>
      </w:pPr>
      <w:rPr>
        <w:rFonts w:hint="default"/>
      </w:rPr>
    </w:lvl>
    <w:lvl w:ilvl="2" w:tplc="2D6E5344">
      <w:start w:val="1"/>
      <w:numFmt w:val="bullet"/>
      <w:lvlText w:val="•"/>
      <w:lvlJc w:val="left"/>
      <w:pPr>
        <w:ind w:left="786" w:hanging="144"/>
      </w:pPr>
      <w:rPr>
        <w:rFonts w:hint="default"/>
      </w:rPr>
    </w:lvl>
    <w:lvl w:ilvl="3" w:tplc="B5A4DC9A">
      <w:start w:val="1"/>
      <w:numFmt w:val="bullet"/>
      <w:lvlText w:val="•"/>
      <w:lvlJc w:val="left"/>
      <w:pPr>
        <w:ind w:left="1060" w:hanging="144"/>
      </w:pPr>
      <w:rPr>
        <w:rFonts w:hint="default"/>
      </w:rPr>
    </w:lvl>
    <w:lvl w:ilvl="4" w:tplc="AC8E3F80">
      <w:start w:val="1"/>
      <w:numFmt w:val="bullet"/>
      <w:lvlText w:val="•"/>
      <w:lvlJc w:val="left"/>
      <w:pPr>
        <w:ind w:left="1334" w:hanging="144"/>
      </w:pPr>
      <w:rPr>
        <w:rFonts w:hint="default"/>
      </w:rPr>
    </w:lvl>
    <w:lvl w:ilvl="5" w:tplc="848A37F6">
      <w:start w:val="1"/>
      <w:numFmt w:val="bullet"/>
      <w:lvlText w:val="•"/>
      <w:lvlJc w:val="left"/>
      <w:pPr>
        <w:ind w:left="1608" w:hanging="144"/>
      </w:pPr>
      <w:rPr>
        <w:rFonts w:hint="default"/>
      </w:rPr>
    </w:lvl>
    <w:lvl w:ilvl="6" w:tplc="4D7283D8">
      <w:start w:val="1"/>
      <w:numFmt w:val="bullet"/>
      <w:lvlText w:val="•"/>
      <w:lvlJc w:val="left"/>
      <w:pPr>
        <w:ind w:left="1882" w:hanging="144"/>
      </w:pPr>
      <w:rPr>
        <w:rFonts w:hint="default"/>
      </w:rPr>
    </w:lvl>
    <w:lvl w:ilvl="7" w:tplc="6A1666F0">
      <w:start w:val="1"/>
      <w:numFmt w:val="bullet"/>
      <w:lvlText w:val="•"/>
      <w:lvlJc w:val="left"/>
      <w:pPr>
        <w:ind w:left="2156" w:hanging="144"/>
      </w:pPr>
      <w:rPr>
        <w:rFonts w:hint="default"/>
      </w:rPr>
    </w:lvl>
    <w:lvl w:ilvl="8" w:tplc="694C0E1E">
      <w:start w:val="1"/>
      <w:numFmt w:val="bullet"/>
      <w:lvlText w:val="•"/>
      <w:lvlJc w:val="left"/>
      <w:pPr>
        <w:ind w:left="2430" w:hanging="144"/>
      </w:pPr>
      <w:rPr>
        <w:rFonts w:hint="default"/>
      </w:rPr>
    </w:lvl>
  </w:abstractNum>
  <w:abstractNum w:abstractNumId="17">
    <w:nsid w:val="1E1964FA"/>
    <w:multiLevelType w:val="hybridMultilevel"/>
    <w:tmpl w:val="36C69C34"/>
    <w:lvl w:ilvl="0" w:tplc="0A743FB6">
      <w:start w:val="1"/>
      <w:numFmt w:val="bullet"/>
      <w:lvlText w:val="•"/>
      <w:lvlJc w:val="left"/>
      <w:pPr>
        <w:ind w:left="217" w:hanging="120"/>
      </w:pPr>
      <w:rPr>
        <w:rFonts w:ascii="Times New Roman" w:eastAsia="Times New Roman" w:hAnsi="Times New Roman" w:hint="default"/>
        <w:w w:val="99"/>
        <w:sz w:val="20"/>
        <w:szCs w:val="20"/>
      </w:rPr>
    </w:lvl>
    <w:lvl w:ilvl="1" w:tplc="88187018">
      <w:start w:val="1"/>
      <w:numFmt w:val="bullet"/>
      <w:lvlText w:val="•"/>
      <w:lvlJc w:val="left"/>
      <w:pPr>
        <w:ind w:left="526" w:hanging="120"/>
      </w:pPr>
      <w:rPr>
        <w:rFonts w:hint="default"/>
      </w:rPr>
    </w:lvl>
    <w:lvl w:ilvl="2" w:tplc="BB9250E6">
      <w:start w:val="1"/>
      <w:numFmt w:val="bullet"/>
      <w:lvlText w:val="•"/>
      <w:lvlJc w:val="left"/>
      <w:pPr>
        <w:ind w:left="836" w:hanging="120"/>
      </w:pPr>
      <w:rPr>
        <w:rFonts w:hint="default"/>
      </w:rPr>
    </w:lvl>
    <w:lvl w:ilvl="3" w:tplc="1AFC7C14">
      <w:start w:val="1"/>
      <w:numFmt w:val="bullet"/>
      <w:lvlText w:val="•"/>
      <w:lvlJc w:val="left"/>
      <w:pPr>
        <w:ind w:left="1145" w:hanging="120"/>
      </w:pPr>
      <w:rPr>
        <w:rFonts w:hint="default"/>
      </w:rPr>
    </w:lvl>
    <w:lvl w:ilvl="4" w:tplc="84BC9602">
      <w:start w:val="1"/>
      <w:numFmt w:val="bullet"/>
      <w:lvlText w:val="•"/>
      <w:lvlJc w:val="left"/>
      <w:pPr>
        <w:ind w:left="1455" w:hanging="120"/>
      </w:pPr>
      <w:rPr>
        <w:rFonts w:hint="default"/>
      </w:rPr>
    </w:lvl>
    <w:lvl w:ilvl="5" w:tplc="51523978">
      <w:start w:val="1"/>
      <w:numFmt w:val="bullet"/>
      <w:lvlText w:val="•"/>
      <w:lvlJc w:val="left"/>
      <w:pPr>
        <w:ind w:left="1764" w:hanging="120"/>
      </w:pPr>
      <w:rPr>
        <w:rFonts w:hint="default"/>
      </w:rPr>
    </w:lvl>
    <w:lvl w:ilvl="6" w:tplc="26C846CA">
      <w:start w:val="1"/>
      <w:numFmt w:val="bullet"/>
      <w:lvlText w:val="•"/>
      <w:lvlJc w:val="left"/>
      <w:pPr>
        <w:ind w:left="2074" w:hanging="120"/>
      </w:pPr>
      <w:rPr>
        <w:rFonts w:hint="default"/>
      </w:rPr>
    </w:lvl>
    <w:lvl w:ilvl="7" w:tplc="4810F9E2">
      <w:start w:val="1"/>
      <w:numFmt w:val="bullet"/>
      <w:lvlText w:val="•"/>
      <w:lvlJc w:val="left"/>
      <w:pPr>
        <w:ind w:left="2383" w:hanging="120"/>
      </w:pPr>
      <w:rPr>
        <w:rFonts w:hint="default"/>
      </w:rPr>
    </w:lvl>
    <w:lvl w:ilvl="8" w:tplc="190080FC">
      <w:start w:val="1"/>
      <w:numFmt w:val="bullet"/>
      <w:lvlText w:val="•"/>
      <w:lvlJc w:val="left"/>
      <w:pPr>
        <w:ind w:left="2693" w:hanging="120"/>
      </w:pPr>
      <w:rPr>
        <w:rFonts w:hint="default"/>
      </w:rPr>
    </w:lvl>
  </w:abstractNum>
  <w:abstractNum w:abstractNumId="18">
    <w:nsid w:val="1FCA38D1"/>
    <w:multiLevelType w:val="hybridMultilevel"/>
    <w:tmpl w:val="CF08E5B0"/>
    <w:lvl w:ilvl="0" w:tplc="2D0EB7FE">
      <w:start w:val="1"/>
      <w:numFmt w:val="bullet"/>
      <w:lvlText w:val="•"/>
      <w:lvlJc w:val="left"/>
      <w:pPr>
        <w:ind w:left="215" w:hanging="118"/>
      </w:pPr>
      <w:rPr>
        <w:rFonts w:ascii="Times New Roman" w:eastAsia="Times New Roman" w:hAnsi="Times New Roman" w:hint="default"/>
        <w:w w:val="99"/>
        <w:sz w:val="20"/>
        <w:szCs w:val="20"/>
      </w:rPr>
    </w:lvl>
    <w:lvl w:ilvl="1" w:tplc="3B00D9E6">
      <w:start w:val="1"/>
      <w:numFmt w:val="bullet"/>
      <w:lvlText w:val="•"/>
      <w:lvlJc w:val="left"/>
      <w:pPr>
        <w:ind w:left="525" w:hanging="118"/>
      </w:pPr>
      <w:rPr>
        <w:rFonts w:hint="default"/>
      </w:rPr>
    </w:lvl>
    <w:lvl w:ilvl="2" w:tplc="E2EE678E">
      <w:start w:val="1"/>
      <w:numFmt w:val="bullet"/>
      <w:lvlText w:val="•"/>
      <w:lvlJc w:val="left"/>
      <w:pPr>
        <w:ind w:left="835" w:hanging="118"/>
      </w:pPr>
      <w:rPr>
        <w:rFonts w:hint="default"/>
      </w:rPr>
    </w:lvl>
    <w:lvl w:ilvl="3" w:tplc="166441A4">
      <w:start w:val="1"/>
      <w:numFmt w:val="bullet"/>
      <w:lvlText w:val="•"/>
      <w:lvlJc w:val="left"/>
      <w:pPr>
        <w:ind w:left="1145" w:hanging="118"/>
      </w:pPr>
      <w:rPr>
        <w:rFonts w:hint="default"/>
      </w:rPr>
    </w:lvl>
    <w:lvl w:ilvl="4" w:tplc="98C67968">
      <w:start w:val="1"/>
      <w:numFmt w:val="bullet"/>
      <w:lvlText w:val="•"/>
      <w:lvlJc w:val="left"/>
      <w:pPr>
        <w:ind w:left="1455" w:hanging="118"/>
      </w:pPr>
      <w:rPr>
        <w:rFonts w:hint="default"/>
      </w:rPr>
    </w:lvl>
    <w:lvl w:ilvl="5" w:tplc="F19EDF04">
      <w:start w:val="1"/>
      <w:numFmt w:val="bullet"/>
      <w:lvlText w:val="•"/>
      <w:lvlJc w:val="left"/>
      <w:pPr>
        <w:ind w:left="1766" w:hanging="118"/>
      </w:pPr>
      <w:rPr>
        <w:rFonts w:hint="default"/>
      </w:rPr>
    </w:lvl>
    <w:lvl w:ilvl="6" w:tplc="3B7ECF9A">
      <w:start w:val="1"/>
      <w:numFmt w:val="bullet"/>
      <w:lvlText w:val="•"/>
      <w:lvlJc w:val="left"/>
      <w:pPr>
        <w:ind w:left="2076" w:hanging="118"/>
      </w:pPr>
      <w:rPr>
        <w:rFonts w:hint="default"/>
      </w:rPr>
    </w:lvl>
    <w:lvl w:ilvl="7" w:tplc="C2B2E372">
      <w:start w:val="1"/>
      <w:numFmt w:val="bullet"/>
      <w:lvlText w:val="•"/>
      <w:lvlJc w:val="left"/>
      <w:pPr>
        <w:ind w:left="2386" w:hanging="118"/>
      </w:pPr>
      <w:rPr>
        <w:rFonts w:hint="default"/>
      </w:rPr>
    </w:lvl>
    <w:lvl w:ilvl="8" w:tplc="0C28A592">
      <w:start w:val="1"/>
      <w:numFmt w:val="bullet"/>
      <w:lvlText w:val="•"/>
      <w:lvlJc w:val="left"/>
      <w:pPr>
        <w:ind w:left="2696" w:hanging="118"/>
      </w:pPr>
      <w:rPr>
        <w:rFonts w:hint="default"/>
      </w:rPr>
    </w:lvl>
  </w:abstractNum>
  <w:abstractNum w:abstractNumId="19">
    <w:nsid w:val="209238B9"/>
    <w:multiLevelType w:val="hybridMultilevel"/>
    <w:tmpl w:val="AFA4C4CC"/>
    <w:lvl w:ilvl="0" w:tplc="3D1A82F4">
      <w:start w:val="1"/>
      <w:numFmt w:val="upperLetter"/>
      <w:lvlText w:val="%1."/>
      <w:lvlJc w:val="left"/>
      <w:pPr>
        <w:ind w:left="1920" w:hanging="360"/>
      </w:pPr>
      <w:rPr>
        <w:rFonts w:ascii="Times New Roman" w:eastAsia="Times New Roman" w:hAnsi="Times New Roman" w:hint="default"/>
        <w:spacing w:val="-1"/>
        <w:sz w:val="24"/>
        <w:szCs w:val="24"/>
      </w:rPr>
    </w:lvl>
    <w:lvl w:ilvl="1" w:tplc="37BCA088">
      <w:start w:val="1"/>
      <w:numFmt w:val="decimal"/>
      <w:lvlText w:val="%2."/>
      <w:lvlJc w:val="left"/>
      <w:pPr>
        <w:ind w:left="2580" w:hanging="300"/>
      </w:pPr>
      <w:rPr>
        <w:rFonts w:ascii="Times New Roman" w:eastAsia="Times New Roman" w:hAnsi="Times New Roman" w:hint="default"/>
        <w:sz w:val="24"/>
        <w:szCs w:val="24"/>
      </w:rPr>
    </w:lvl>
    <w:lvl w:ilvl="2" w:tplc="134EF92A">
      <w:start w:val="1"/>
      <w:numFmt w:val="lowerRoman"/>
      <w:lvlText w:val="%3."/>
      <w:lvlJc w:val="left"/>
      <w:pPr>
        <w:ind w:left="3247" w:hanging="248"/>
      </w:pPr>
      <w:rPr>
        <w:rFonts w:ascii="Times New Roman" w:eastAsia="Times New Roman" w:hAnsi="Times New Roman" w:hint="default"/>
        <w:sz w:val="24"/>
        <w:szCs w:val="24"/>
      </w:rPr>
    </w:lvl>
    <w:lvl w:ilvl="3" w:tplc="5ACA8A24">
      <w:start w:val="1"/>
      <w:numFmt w:val="bullet"/>
      <w:lvlText w:val="•"/>
      <w:lvlJc w:val="left"/>
      <w:pPr>
        <w:ind w:left="3247" w:hanging="248"/>
      </w:pPr>
      <w:rPr>
        <w:rFonts w:hint="default"/>
      </w:rPr>
    </w:lvl>
    <w:lvl w:ilvl="4" w:tplc="F57635EE">
      <w:start w:val="1"/>
      <w:numFmt w:val="bullet"/>
      <w:lvlText w:val="•"/>
      <w:lvlJc w:val="left"/>
      <w:pPr>
        <w:ind w:left="4146" w:hanging="248"/>
      </w:pPr>
      <w:rPr>
        <w:rFonts w:hint="default"/>
      </w:rPr>
    </w:lvl>
    <w:lvl w:ilvl="5" w:tplc="3DDA63A4">
      <w:start w:val="1"/>
      <w:numFmt w:val="bullet"/>
      <w:lvlText w:val="•"/>
      <w:lvlJc w:val="left"/>
      <w:pPr>
        <w:ind w:left="5045" w:hanging="248"/>
      </w:pPr>
      <w:rPr>
        <w:rFonts w:hint="default"/>
      </w:rPr>
    </w:lvl>
    <w:lvl w:ilvl="6" w:tplc="0F3CB92C">
      <w:start w:val="1"/>
      <w:numFmt w:val="bullet"/>
      <w:lvlText w:val="•"/>
      <w:lvlJc w:val="left"/>
      <w:pPr>
        <w:ind w:left="5944" w:hanging="248"/>
      </w:pPr>
      <w:rPr>
        <w:rFonts w:hint="default"/>
      </w:rPr>
    </w:lvl>
    <w:lvl w:ilvl="7" w:tplc="684223F8">
      <w:start w:val="1"/>
      <w:numFmt w:val="bullet"/>
      <w:lvlText w:val="•"/>
      <w:lvlJc w:val="left"/>
      <w:pPr>
        <w:ind w:left="6843" w:hanging="248"/>
      </w:pPr>
      <w:rPr>
        <w:rFonts w:hint="default"/>
      </w:rPr>
    </w:lvl>
    <w:lvl w:ilvl="8" w:tplc="29B43CEC">
      <w:start w:val="1"/>
      <w:numFmt w:val="bullet"/>
      <w:lvlText w:val="•"/>
      <w:lvlJc w:val="left"/>
      <w:pPr>
        <w:ind w:left="7742" w:hanging="248"/>
      </w:pPr>
      <w:rPr>
        <w:rFonts w:hint="default"/>
      </w:rPr>
    </w:lvl>
  </w:abstractNum>
  <w:abstractNum w:abstractNumId="20">
    <w:nsid w:val="21C719C6"/>
    <w:multiLevelType w:val="hybridMultilevel"/>
    <w:tmpl w:val="EAE4B404"/>
    <w:lvl w:ilvl="0" w:tplc="6F08E5C6">
      <w:start w:val="1"/>
      <w:numFmt w:val="decimal"/>
      <w:lvlText w:val="%1."/>
      <w:lvlJc w:val="left"/>
      <w:pPr>
        <w:ind w:left="1560" w:hanging="360"/>
      </w:pPr>
      <w:rPr>
        <w:rFonts w:ascii="Times New Roman" w:eastAsia="Times New Roman" w:hAnsi="Times New Roman" w:hint="default"/>
        <w:sz w:val="24"/>
        <w:szCs w:val="24"/>
      </w:rPr>
    </w:lvl>
    <w:lvl w:ilvl="1" w:tplc="6CDC93EA">
      <w:start w:val="1"/>
      <w:numFmt w:val="bullet"/>
      <w:lvlText w:val="•"/>
      <w:lvlJc w:val="left"/>
      <w:pPr>
        <w:ind w:left="2360" w:hanging="360"/>
      </w:pPr>
      <w:rPr>
        <w:rFonts w:hint="default"/>
      </w:rPr>
    </w:lvl>
    <w:lvl w:ilvl="2" w:tplc="1B8E556C">
      <w:start w:val="1"/>
      <w:numFmt w:val="bullet"/>
      <w:lvlText w:val="•"/>
      <w:lvlJc w:val="left"/>
      <w:pPr>
        <w:ind w:left="3160" w:hanging="360"/>
      </w:pPr>
      <w:rPr>
        <w:rFonts w:hint="default"/>
      </w:rPr>
    </w:lvl>
    <w:lvl w:ilvl="3" w:tplc="ABD226EC">
      <w:start w:val="1"/>
      <w:numFmt w:val="bullet"/>
      <w:lvlText w:val="•"/>
      <w:lvlJc w:val="left"/>
      <w:pPr>
        <w:ind w:left="3960" w:hanging="360"/>
      </w:pPr>
      <w:rPr>
        <w:rFonts w:hint="default"/>
      </w:rPr>
    </w:lvl>
    <w:lvl w:ilvl="4" w:tplc="B1F805B6">
      <w:start w:val="1"/>
      <w:numFmt w:val="bullet"/>
      <w:lvlText w:val="•"/>
      <w:lvlJc w:val="left"/>
      <w:pPr>
        <w:ind w:left="4760" w:hanging="360"/>
      </w:pPr>
      <w:rPr>
        <w:rFonts w:hint="default"/>
      </w:rPr>
    </w:lvl>
    <w:lvl w:ilvl="5" w:tplc="9710E434">
      <w:start w:val="1"/>
      <w:numFmt w:val="bullet"/>
      <w:lvlText w:val="•"/>
      <w:lvlJc w:val="left"/>
      <w:pPr>
        <w:ind w:left="5560" w:hanging="360"/>
      </w:pPr>
      <w:rPr>
        <w:rFonts w:hint="default"/>
      </w:rPr>
    </w:lvl>
    <w:lvl w:ilvl="6" w:tplc="553AF7B2">
      <w:start w:val="1"/>
      <w:numFmt w:val="bullet"/>
      <w:lvlText w:val="•"/>
      <w:lvlJc w:val="left"/>
      <w:pPr>
        <w:ind w:left="6360" w:hanging="360"/>
      </w:pPr>
      <w:rPr>
        <w:rFonts w:hint="default"/>
      </w:rPr>
    </w:lvl>
    <w:lvl w:ilvl="7" w:tplc="EED85BD8">
      <w:start w:val="1"/>
      <w:numFmt w:val="bullet"/>
      <w:lvlText w:val="•"/>
      <w:lvlJc w:val="left"/>
      <w:pPr>
        <w:ind w:left="7160" w:hanging="360"/>
      </w:pPr>
      <w:rPr>
        <w:rFonts w:hint="default"/>
      </w:rPr>
    </w:lvl>
    <w:lvl w:ilvl="8" w:tplc="CC4875DC">
      <w:start w:val="1"/>
      <w:numFmt w:val="bullet"/>
      <w:lvlText w:val="•"/>
      <w:lvlJc w:val="left"/>
      <w:pPr>
        <w:ind w:left="7960" w:hanging="360"/>
      </w:pPr>
      <w:rPr>
        <w:rFonts w:hint="default"/>
      </w:rPr>
    </w:lvl>
  </w:abstractNum>
  <w:abstractNum w:abstractNumId="21">
    <w:nsid w:val="22012CEA"/>
    <w:multiLevelType w:val="hybridMultilevel"/>
    <w:tmpl w:val="986CF5BA"/>
    <w:lvl w:ilvl="0" w:tplc="79761B86">
      <w:start w:val="1"/>
      <w:numFmt w:val="bullet"/>
      <w:lvlText w:val="•"/>
      <w:lvlJc w:val="left"/>
      <w:pPr>
        <w:ind w:left="217" w:hanging="120"/>
      </w:pPr>
      <w:rPr>
        <w:rFonts w:ascii="Times New Roman" w:eastAsia="Times New Roman" w:hAnsi="Times New Roman" w:hint="default"/>
        <w:w w:val="99"/>
        <w:sz w:val="20"/>
        <w:szCs w:val="20"/>
      </w:rPr>
    </w:lvl>
    <w:lvl w:ilvl="1" w:tplc="3A961300">
      <w:start w:val="1"/>
      <w:numFmt w:val="bullet"/>
      <w:lvlText w:val="•"/>
      <w:lvlJc w:val="left"/>
      <w:pPr>
        <w:ind w:left="482" w:hanging="120"/>
      </w:pPr>
      <w:rPr>
        <w:rFonts w:hint="default"/>
      </w:rPr>
    </w:lvl>
    <w:lvl w:ilvl="2" w:tplc="67E06B02">
      <w:start w:val="1"/>
      <w:numFmt w:val="bullet"/>
      <w:lvlText w:val="•"/>
      <w:lvlJc w:val="left"/>
      <w:pPr>
        <w:ind w:left="746" w:hanging="120"/>
      </w:pPr>
      <w:rPr>
        <w:rFonts w:hint="default"/>
      </w:rPr>
    </w:lvl>
    <w:lvl w:ilvl="3" w:tplc="BF0602CA">
      <w:start w:val="1"/>
      <w:numFmt w:val="bullet"/>
      <w:lvlText w:val="•"/>
      <w:lvlJc w:val="left"/>
      <w:pPr>
        <w:ind w:left="1011" w:hanging="120"/>
      </w:pPr>
      <w:rPr>
        <w:rFonts w:hint="default"/>
      </w:rPr>
    </w:lvl>
    <w:lvl w:ilvl="4" w:tplc="52BEA170">
      <w:start w:val="1"/>
      <w:numFmt w:val="bullet"/>
      <w:lvlText w:val="•"/>
      <w:lvlJc w:val="left"/>
      <w:pPr>
        <w:ind w:left="1275" w:hanging="120"/>
      </w:pPr>
      <w:rPr>
        <w:rFonts w:hint="default"/>
      </w:rPr>
    </w:lvl>
    <w:lvl w:ilvl="5" w:tplc="B3AC649C">
      <w:start w:val="1"/>
      <w:numFmt w:val="bullet"/>
      <w:lvlText w:val="•"/>
      <w:lvlJc w:val="left"/>
      <w:pPr>
        <w:ind w:left="1540" w:hanging="120"/>
      </w:pPr>
      <w:rPr>
        <w:rFonts w:hint="default"/>
      </w:rPr>
    </w:lvl>
    <w:lvl w:ilvl="6" w:tplc="5046EF28">
      <w:start w:val="1"/>
      <w:numFmt w:val="bullet"/>
      <w:lvlText w:val="•"/>
      <w:lvlJc w:val="left"/>
      <w:pPr>
        <w:ind w:left="1805" w:hanging="120"/>
      </w:pPr>
      <w:rPr>
        <w:rFonts w:hint="default"/>
      </w:rPr>
    </w:lvl>
    <w:lvl w:ilvl="7" w:tplc="545E2118">
      <w:start w:val="1"/>
      <w:numFmt w:val="bullet"/>
      <w:lvlText w:val="•"/>
      <w:lvlJc w:val="left"/>
      <w:pPr>
        <w:ind w:left="2069" w:hanging="120"/>
      </w:pPr>
      <w:rPr>
        <w:rFonts w:hint="default"/>
      </w:rPr>
    </w:lvl>
    <w:lvl w:ilvl="8" w:tplc="E440FE74">
      <w:start w:val="1"/>
      <w:numFmt w:val="bullet"/>
      <w:lvlText w:val="•"/>
      <w:lvlJc w:val="left"/>
      <w:pPr>
        <w:ind w:left="2334" w:hanging="120"/>
      </w:pPr>
      <w:rPr>
        <w:rFonts w:hint="default"/>
      </w:rPr>
    </w:lvl>
  </w:abstractNum>
  <w:abstractNum w:abstractNumId="22">
    <w:nsid w:val="234717F4"/>
    <w:multiLevelType w:val="hybridMultilevel"/>
    <w:tmpl w:val="560EE090"/>
    <w:lvl w:ilvl="0" w:tplc="A948C04E">
      <w:start w:val="1"/>
      <w:numFmt w:val="bullet"/>
      <w:lvlText w:val="-"/>
      <w:lvlJc w:val="left"/>
      <w:pPr>
        <w:ind w:left="2280" w:hanging="360"/>
      </w:pPr>
      <w:rPr>
        <w:rFonts w:ascii="Times New Roman" w:eastAsia="Times New Roman" w:hAnsi="Times New Roman" w:hint="default"/>
        <w:sz w:val="24"/>
        <w:szCs w:val="24"/>
      </w:rPr>
    </w:lvl>
    <w:lvl w:ilvl="1" w:tplc="F3489E4E">
      <w:start w:val="1"/>
      <w:numFmt w:val="bullet"/>
      <w:lvlText w:val="•"/>
      <w:lvlJc w:val="left"/>
      <w:pPr>
        <w:ind w:left="3006" w:hanging="360"/>
      </w:pPr>
      <w:rPr>
        <w:rFonts w:hint="default"/>
      </w:rPr>
    </w:lvl>
    <w:lvl w:ilvl="2" w:tplc="B70CC46C">
      <w:start w:val="1"/>
      <w:numFmt w:val="bullet"/>
      <w:lvlText w:val="•"/>
      <w:lvlJc w:val="left"/>
      <w:pPr>
        <w:ind w:left="3732" w:hanging="360"/>
      </w:pPr>
      <w:rPr>
        <w:rFonts w:hint="default"/>
      </w:rPr>
    </w:lvl>
    <w:lvl w:ilvl="3" w:tplc="FFB21CE0">
      <w:start w:val="1"/>
      <w:numFmt w:val="bullet"/>
      <w:lvlText w:val="•"/>
      <w:lvlJc w:val="left"/>
      <w:pPr>
        <w:ind w:left="4458" w:hanging="360"/>
      </w:pPr>
      <w:rPr>
        <w:rFonts w:hint="default"/>
      </w:rPr>
    </w:lvl>
    <w:lvl w:ilvl="4" w:tplc="049409E8">
      <w:start w:val="1"/>
      <w:numFmt w:val="bullet"/>
      <w:lvlText w:val="•"/>
      <w:lvlJc w:val="left"/>
      <w:pPr>
        <w:ind w:left="5184" w:hanging="360"/>
      </w:pPr>
      <w:rPr>
        <w:rFonts w:hint="default"/>
      </w:rPr>
    </w:lvl>
    <w:lvl w:ilvl="5" w:tplc="7B7A97BE">
      <w:start w:val="1"/>
      <w:numFmt w:val="bullet"/>
      <w:lvlText w:val="•"/>
      <w:lvlJc w:val="left"/>
      <w:pPr>
        <w:ind w:left="5910" w:hanging="360"/>
      </w:pPr>
      <w:rPr>
        <w:rFonts w:hint="default"/>
      </w:rPr>
    </w:lvl>
    <w:lvl w:ilvl="6" w:tplc="E68E86B8">
      <w:start w:val="1"/>
      <w:numFmt w:val="bullet"/>
      <w:lvlText w:val="•"/>
      <w:lvlJc w:val="left"/>
      <w:pPr>
        <w:ind w:left="6636" w:hanging="360"/>
      </w:pPr>
      <w:rPr>
        <w:rFonts w:hint="default"/>
      </w:rPr>
    </w:lvl>
    <w:lvl w:ilvl="7" w:tplc="D480CB20">
      <w:start w:val="1"/>
      <w:numFmt w:val="bullet"/>
      <w:lvlText w:val="•"/>
      <w:lvlJc w:val="left"/>
      <w:pPr>
        <w:ind w:left="7362" w:hanging="360"/>
      </w:pPr>
      <w:rPr>
        <w:rFonts w:hint="default"/>
      </w:rPr>
    </w:lvl>
    <w:lvl w:ilvl="8" w:tplc="02222E02">
      <w:start w:val="1"/>
      <w:numFmt w:val="bullet"/>
      <w:lvlText w:val="•"/>
      <w:lvlJc w:val="left"/>
      <w:pPr>
        <w:ind w:left="8088" w:hanging="360"/>
      </w:pPr>
      <w:rPr>
        <w:rFonts w:hint="default"/>
      </w:rPr>
    </w:lvl>
  </w:abstractNum>
  <w:abstractNum w:abstractNumId="23">
    <w:nsid w:val="23BA3CA6"/>
    <w:multiLevelType w:val="hybridMultilevel"/>
    <w:tmpl w:val="FEE42204"/>
    <w:lvl w:ilvl="0" w:tplc="6EC4C4D6">
      <w:start w:val="1"/>
      <w:numFmt w:val="bullet"/>
      <w:lvlText w:val="•"/>
      <w:lvlJc w:val="left"/>
      <w:pPr>
        <w:ind w:left="215" w:hanging="118"/>
      </w:pPr>
      <w:rPr>
        <w:rFonts w:ascii="Times New Roman" w:eastAsia="Times New Roman" w:hAnsi="Times New Roman" w:hint="default"/>
        <w:w w:val="99"/>
        <w:sz w:val="20"/>
        <w:szCs w:val="20"/>
      </w:rPr>
    </w:lvl>
    <w:lvl w:ilvl="1" w:tplc="C6B82FB0">
      <w:start w:val="1"/>
      <w:numFmt w:val="bullet"/>
      <w:lvlText w:val="•"/>
      <w:lvlJc w:val="left"/>
      <w:pPr>
        <w:ind w:left="479" w:hanging="118"/>
      </w:pPr>
      <w:rPr>
        <w:rFonts w:hint="default"/>
      </w:rPr>
    </w:lvl>
    <w:lvl w:ilvl="2" w:tplc="F27E67BC">
      <w:start w:val="1"/>
      <w:numFmt w:val="bullet"/>
      <w:lvlText w:val="•"/>
      <w:lvlJc w:val="left"/>
      <w:pPr>
        <w:ind w:left="744" w:hanging="118"/>
      </w:pPr>
      <w:rPr>
        <w:rFonts w:hint="default"/>
      </w:rPr>
    </w:lvl>
    <w:lvl w:ilvl="3" w:tplc="2E549820">
      <w:start w:val="1"/>
      <w:numFmt w:val="bullet"/>
      <w:lvlText w:val="•"/>
      <w:lvlJc w:val="left"/>
      <w:pPr>
        <w:ind w:left="1009" w:hanging="118"/>
      </w:pPr>
      <w:rPr>
        <w:rFonts w:hint="default"/>
      </w:rPr>
    </w:lvl>
    <w:lvl w:ilvl="4" w:tplc="962C9844">
      <w:start w:val="1"/>
      <w:numFmt w:val="bullet"/>
      <w:lvlText w:val="•"/>
      <w:lvlJc w:val="left"/>
      <w:pPr>
        <w:ind w:left="1274" w:hanging="118"/>
      </w:pPr>
      <w:rPr>
        <w:rFonts w:hint="default"/>
      </w:rPr>
    </w:lvl>
    <w:lvl w:ilvl="5" w:tplc="0DC6D942">
      <w:start w:val="1"/>
      <w:numFmt w:val="bullet"/>
      <w:lvlText w:val="•"/>
      <w:lvlJc w:val="left"/>
      <w:pPr>
        <w:ind w:left="1539" w:hanging="118"/>
      </w:pPr>
      <w:rPr>
        <w:rFonts w:hint="default"/>
      </w:rPr>
    </w:lvl>
    <w:lvl w:ilvl="6" w:tplc="4942D170">
      <w:start w:val="1"/>
      <w:numFmt w:val="bullet"/>
      <w:lvlText w:val="•"/>
      <w:lvlJc w:val="left"/>
      <w:pPr>
        <w:ind w:left="1804" w:hanging="118"/>
      </w:pPr>
      <w:rPr>
        <w:rFonts w:hint="default"/>
      </w:rPr>
    </w:lvl>
    <w:lvl w:ilvl="7" w:tplc="3D983A04">
      <w:start w:val="1"/>
      <w:numFmt w:val="bullet"/>
      <w:lvlText w:val="•"/>
      <w:lvlJc w:val="left"/>
      <w:pPr>
        <w:ind w:left="2069" w:hanging="118"/>
      </w:pPr>
      <w:rPr>
        <w:rFonts w:hint="default"/>
      </w:rPr>
    </w:lvl>
    <w:lvl w:ilvl="8" w:tplc="399C6A4A">
      <w:start w:val="1"/>
      <w:numFmt w:val="bullet"/>
      <w:lvlText w:val="•"/>
      <w:lvlJc w:val="left"/>
      <w:pPr>
        <w:ind w:left="2333" w:hanging="118"/>
      </w:pPr>
      <w:rPr>
        <w:rFonts w:hint="default"/>
      </w:rPr>
    </w:lvl>
  </w:abstractNum>
  <w:abstractNum w:abstractNumId="24">
    <w:nsid w:val="25E9097E"/>
    <w:multiLevelType w:val="hybridMultilevel"/>
    <w:tmpl w:val="CABC12FA"/>
    <w:lvl w:ilvl="0" w:tplc="4192DF48">
      <w:start w:val="1"/>
      <w:numFmt w:val="bullet"/>
      <w:lvlText w:val="•"/>
      <w:lvlJc w:val="left"/>
      <w:pPr>
        <w:ind w:left="239" w:hanging="144"/>
      </w:pPr>
      <w:rPr>
        <w:rFonts w:ascii="Times New Roman" w:eastAsia="Times New Roman" w:hAnsi="Times New Roman" w:hint="default"/>
        <w:sz w:val="24"/>
        <w:szCs w:val="24"/>
      </w:rPr>
    </w:lvl>
    <w:lvl w:ilvl="1" w:tplc="4EE0678E">
      <w:start w:val="1"/>
      <w:numFmt w:val="bullet"/>
      <w:lvlText w:val="•"/>
      <w:lvlJc w:val="left"/>
      <w:pPr>
        <w:ind w:left="513" w:hanging="144"/>
      </w:pPr>
      <w:rPr>
        <w:rFonts w:hint="default"/>
      </w:rPr>
    </w:lvl>
    <w:lvl w:ilvl="2" w:tplc="1B92390A">
      <w:start w:val="1"/>
      <w:numFmt w:val="bullet"/>
      <w:lvlText w:val="•"/>
      <w:lvlJc w:val="left"/>
      <w:pPr>
        <w:ind w:left="786" w:hanging="144"/>
      </w:pPr>
      <w:rPr>
        <w:rFonts w:hint="default"/>
      </w:rPr>
    </w:lvl>
    <w:lvl w:ilvl="3" w:tplc="8E7009A8">
      <w:start w:val="1"/>
      <w:numFmt w:val="bullet"/>
      <w:lvlText w:val="•"/>
      <w:lvlJc w:val="left"/>
      <w:pPr>
        <w:ind w:left="1060" w:hanging="144"/>
      </w:pPr>
      <w:rPr>
        <w:rFonts w:hint="default"/>
      </w:rPr>
    </w:lvl>
    <w:lvl w:ilvl="4" w:tplc="ACC0DF06">
      <w:start w:val="1"/>
      <w:numFmt w:val="bullet"/>
      <w:lvlText w:val="•"/>
      <w:lvlJc w:val="left"/>
      <w:pPr>
        <w:ind w:left="1334" w:hanging="144"/>
      </w:pPr>
      <w:rPr>
        <w:rFonts w:hint="default"/>
      </w:rPr>
    </w:lvl>
    <w:lvl w:ilvl="5" w:tplc="AD7AD786">
      <w:start w:val="1"/>
      <w:numFmt w:val="bullet"/>
      <w:lvlText w:val="•"/>
      <w:lvlJc w:val="left"/>
      <w:pPr>
        <w:ind w:left="1608" w:hanging="144"/>
      </w:pPr>
      <w:rPr>
        <w:rFonts w:hint="default"/>
      </w:rPr>
    </w:lvl>
    <w:lvl w:ilvl="6" w:tplc="C6DA0B70">
      <w:start w:val="1"/>
      <w:numFmt w:val="bullet"/>
      <w:lvlText w:val="•"/>
      <w:lvlJc w:val="left"/>
      <w:pPr>
        <w:ind w:left="1882" w:hanging="144"/>
      </w:pPr>
      <w:rPr>
        <w:rFonts w:hint="default"/>
      </w:rPr>
    </w:lvl>
    <w:lvl w:ilvl="7" w:tplc="425AC84C">
      <w:start w:val="1"/>
      <w:numFmt w:val="bullet"/>
      <w:lvlText w:val="•"/>
      <w:lvlJc w:val="left"/>
      <w:pPr>
        <w:ind w:left="2156" w:hanging="144"/>
      </w:pPr>
      <w:rPr>
        <w:rFonts w:hint="default"/>
      </w:rPr>
    </w:lvl>
    <w:lvl w:ilvl="8" w:tplc="A43CF938">
      <w:start w:val="1"/>
      <w:numFmt w:val="bullet"/>
      <w:lvlText w:val="•"/>
      <w:lvlJc w:val="left"/>
      <w:pPr>
        <w:ind w:left="2430" w:hanging="144"/>
      </w:pPr>
      <w:rPr>
        <w:rFonts w:hint="default"/>
      </w:rPr>
    </w:lvl>
  </w:abstractNum>
  <w:abstractNum w:abstractNumId="25">
    <w:nsid w:val="25F1369D"/>
    <w:multiLevelType w:val="hybridMultilevel"/>
    <w:tmpl w:val="D414BA9E"/>
    <w:lvl w:ilvl="0" w:tplc="E02C9564">
      <w:start w:val="1"/>
      <w:numFmt w:val="bullet"/>
      <w:lvlText w:val="•"/>
      <w:lvlJc w:val="left"/>
      <w:pPr>
        <w:ind w:left="241" w:hanging="144"/>
      </w:pPr>
      <w:rPr>
        <w:rFonts w:ascii="Times New Roman" w:eastAsia="Times New Roman" w:hAnsi="Times New Roman" w:hint="default"/>
        <w:sz w:val="24"/>
        <w:szCs w:val="24"/>
      </w:rPr>
    </w:lvl>
    <w:lvl w:ilvl="1" w:tplc="AD7ACA98">
      <w:start w:val="1"/>
      <w:numFmt w:val="bullet"/>
      <w:lvlText w:val="•"/>
      <w:lvlJc w:val="left"/>
      <w:pPr>
        <w:ind w:left="548" w:hanging="144"/>
      </w:pPr>
      <w:rPr>
        <w:rFonts w:hint="default"/>
      </w:rPr>
    </w:lvl>
    <w:lvl w:ilvl="2" w:tplc="CE8C6F80">
      <w:start w:val="1"/>
      <w:numFmt w:val="bullet"/>
      <w:lvlText w:val="•"/>
      <w:lvlJc w:val="left"/>
      <w:pPr>
        <w:ind w:left="855" w:hanging="144"/>
      </w:pPr>
      <w:rPr>
        <w:rFonts w:hint="default"/>
      </w:rPr>
    </w:lvl>
    <w:lvl w:ilvl="3" w:tplc="18B65B58">
      <w:start w:val="1"/>
      <w:numFmt w:val="bullet"/>
      <w:lvlText w:val="•"/>
      <w:lvlJc w:val="left"/>
      <w:pPr>
        <w:ind w:left="1162" w:hanging="144"/>
      </w:pPr>
      <w:rPr>
        <w:rFonts w:hint="default"/>
      </w:rPr>
    </w:lvl>
    <w:lvl w:ilvl="4" w:tplc="90C2C51A">
      <w:start w:val="1"/>
      <w:numFmt w:val="bullet"/>
      <w:lvlText w:val="•"/>
      <w:lvlJc w:val="left"/>
      <w:pPr>
        <w:ind w:left="1468" w:hanging="144"/>
      </w:pPr>
      <w:rPr>
        <w:rFonts w:hint="default"/>
      </w:rPr>
    </w:lvl>
    <w:lvl w:ilvl="5" w:tplc="075EEA3A">
      <w:start w:val="1"/>
      <w:numFmt w:val="bullet"/>
      <w:lvlText w:val="•"/>
      <w:lvlJc w:val="left"/>
      <w:pPr>
        <w:ind w:left="1775" w:hanging="144"/>
      </w:pPr>
      <w:rPr>
        <w:rFonts w:hint="default"/>
      </w:rPr>
    </w:lvl>
    <w:lvl w:ilvl="6" w:tplc="6EAE8F3C">
      <w:start w:val="1"/>
      <w:numFmt w:val="bullet"/>
      <w:lvlText w:val="•"/>
      <w:lvlJc w:val="left"/>
      <w:pPr>
        <w:ind w:left="2082" w:hanging="144"/>
      </w:pPr>
      <w:rPr>
        <w:rFonts w:hint="default"/>
      </w:rPr>
    </w:lvl>
    <w:lvl w:ilvl="7" w:tplc="893076EC">
      <w:start w:val="1"/>
      <w:numFmt w:val="bullet"/>
      <w:lvlText w:val="•"/>
      <w:lvlJc w:val="left"/>
      <w:pPr>
        <w:ind w:left="2389" w:hanging="144"/>
      </w:pPr>
      <w:rPr>
        <w:rFonts w:hint="default"/>
      </w:rPr>
    </w:lvl>
    <w:lvl w:ilvl="8" w:tplc="D6E6D620">
      <w:start w:val="1"/>
      <w:numFmt w:val="bullet"/>
      <w:lvlText w:val="•"/>
      <w:lvlJc w:val="left"/>
      <w:pPr>
        <w:ind w:left="2696" w:hanging="144"/>
      </w:pPr>
      <w:rPr>
        <w:rFonts w:hint="default"/>
      </w:rPr>
    </w:lvl>
  </w:abstractNum>
  <w:abstractNum w:abstractNumId="26">
    <w:nsid w:val="26E5563A"/>
    <w:multiLevelType w:val="hybridMultilevel"/>
    <w:tmpl w:val="65363918"/>
    <w:lvl w:ilvl="0" w:tplc="BA389FAC">
      <w:start w:val="1"/>
      <w:numFmt w:val="bullet"/>
      <w:lvlText w:val="•"/>
      <w:lvlJc w:val="left"/>
      <w:pPr>
        <w:ind w:left="214" w:hanging="118"/>
      </w:pPr>
      <w:rPr>
        <w:rFonts w:ascii="Times New Roman" w:eastAsia="Times New Roman" w:hAnsi="Times New Roman" w:hint="default"/>
        <w:w w:val="99"/>
        <w:sz w:val="20"/>
        <w:szCs w:val="20"/>
      </w:rPr>
    </w:lvl>
    <w:lvl w:ilvl="1" w:tplc="2294CBC0">
      <w:start w:val="1"/>
      <w:numFmt w:val="bullet"/>
      <w:lvlText w:val="•"/>
      <w:lvlJc w:val="left"/>
      <w:pPr>
        <w:ind w:left="525" w:hanging="118"/>
      </w:pPr>
      <w:rPr>
        <w:rFonts w:hint="default"/>
      </w:rPr>
    </w:lvl>
    <w:lvl w:ilvl="2" w:tplc="2190EA98">
      <w:start w:val="1"/>
      <w:numFmt w:val="bullet"/>
      <w:lvlText w:val="•"/>
      <w:lvlJc w:val="left"/>
      <w:pPr>
        <w:ind w:left="835" w:hanging="118"/>
      </w:pPr>
      <w:rPr>
        <w:rFonts w:hint="default"/>
      </w:rPr>
    </w:lvl>
    <w:lvl w:ilvl="3" w:tplc="4ECC5176">
      <w:start w:val="1"/>
      <w:numFmt w:val="bullet"/>
      <w:lvlText w:val="•"/>
      <w:lvlJc w:val="left"/>
      <w:pPr>
        <w:ind w:left="1145" w:hanging="118"/>
      </w:pPr>
      <w:rPr>
        <w:rFonts w:hint="default"/>
      </w:rPr>
    </w:lvl>
    <w:lvl w:ilvl="4" w:tplc="7B06FDE8">
      <w:start w:val="1"/>
      <w:numFmt w:val="bullet"/>
      <w:lvlText w:val="•"/>
      <w:lvlJc w:val="left"/>
      <w:pPr>
        <w:ind w:left="1455" w:hanging="118"/>
      </w:pPr>
      <w:rPr>
        <w:rFonts w:hint="default"/>
      </w:rPr>
    </w:lvl>
    <w:lvl w:ilvl="5" w:tplc="55F63494">
      <w:start w:val="1"/>
      <w:numFmt w:val="bullet"/>
      <w:lvlText w:val="•"/>
      <w:lvlJc w:val="left"/>
      <w:pPr>
        <w:ind w:left="1766" w:hanging="118"/>
      </w:pPr>
      <w:rPr>
        <w:rFonts w:hint="default"/>
      </w:rPr>
    </w:lvl>
    <w:lvl w:ilvl="6" w:tplc="75C467D4">
      <w:start w:val="1"/>
      <w:numFmt w:val="bullet"/>
      <w:lvlText w:val="•"/>
      <w:lvlJc w:val="left"/>
      <w:pPr>
        <w:ind w:left="2076" w:hanging="118"/>
      </w:pPr>
      <w:rPr>
        <w:rFonts w:hint="default"/>
      </w:rPr>
    </w:lvl>
    <w:lvl w:ilvl="7" w:tplc="C0BEE706">
      <w:start w:val="1"/>
      <w:numFmt w:val="bullet"/>
      <w:lvlText w:val="•"/>
      <w:lvlJc w:val="left"/>
      <w:pPr>
        <w:ind w:left="2386" w:hanging="118"/>
      </w:pPr>
      <w:rPr>
        <w:rFonts w:hint="default"/>
      </w:rPr>
    </w:lvl>
    <w:lvl w:ilvl="8" w:tplc="8D243430">
      <w:start w:val="1"/>
      <w:numFmt w:val="bullet"/>
      <w:lvlText w:val="•"/>
      <w:lvlJc w:val="left"/>
      <w:pPr>
        <w:ind w:left="2696" w:hanging="118"/>
      </w:pPr>
      <w:rPr>
        <w:rFonts w:hint="default"/>
      </w:rPr>
    </w:lvl>
  </w:abstractNum>
  <w:abstractNum w:abstractNumId="27">
    <w:nsid w:val="270368EB"/>
    <w:multiLevelType w:val="hybridMultilevel"/>
    <w:tmpl w:val="96A23F2C"/>
    <w:lvl w:ilvl="0" w:tplc="013EF424">
      <w:start w:val="1"/>
      <w:numFmt w:val="bullet"/>
      <w:lvlText w:val="•"/>
      <w:lvlJc w:val="left"/>
      <w:pPr>
        <w:ind w:left="258" w:hanging="144"/>
      </w:pPr>
      <w:rPr>
        <w:rFonts w:ascii="Times New Roman" w:eastAsia="Times New Roman" w:hAnsi="Times New Roman" w:hint="default"/>
        <w:sz w:val="24"/>
        <w:szCs w:val="24"/>
      </w:rPr>
    </w:lvl>
    <w:lvl w:ilvl="1" w:tplc="AA24D142">
      <w:start w:val="1"/>
      <w:numFmt w:val="bullet"/>
      <w:lvlText w:val="•"/>
      <w:lvlJc w:val="left"/>
      <w:pPr>
        <w:ind w:left="530" w:hanging="144"/>
      </w:pPr>
      <w:rPr>
        <w:rFonts w:hint="default"/>
      </w:rPr>
    </w:lvl>
    <w:lvl w:ilvl="2" w:tplc="62C21934">
      <w:start w:val="1"/>
      <w:numFmt w:val="bullet"/>
      <w:lvlText w:val="•"/>
      <w:lvlJc w:val="left"/>
      <w:pPr>
        <w:ind w:left="802" w:hanging="144"/>
      </w:pPr>
      <w:rPr>
        <w:rFonts w:hint="default"/>
      </w:rPr>
    </w:lvl>
    <w:lvl w:ilvl="3" w:tplc="38D2269E">
      <w:start w:val="1"/>
      <w:numFmt w:val="bullet"/>
      <w:lvlText w:val="•"/>
      <w:lvlJc w:val="left"/>
      <w:pPr>
        <w:ind w:left="1074" w:hanging="144"/>
      </w:pPr>
      <w:rPr>
        <w:rFonts w:hint="default"/>
      </w:rPr>
    </w:lvl>
    <w:lvl w:ilvl="4" w:tplc="ED02EBE0">
      <w:start w:val="1"/>
      <w:numFmt w:val="bullet"/>
      <w:lvlText w:val="•"/>
      <w:lvlJc w:val="left"/>
      <w:pPr>
        <w:ind w:left="1346" w:hanging="144"/>
      </w:pPr>
      <w:rPr>
        <w:rFonts w:hint="default"/>
      </w:rPr>
    </w:lvl>
    <w:lvl w:ilvl="5" w:tplc="758E27D2">
      <w:start w:val="1"/>
      <w:numFmt w:val="bullet"/>
      <w:lvlText w:val="•"/>
      <w:lvlJc w:val="left"/>
      <w:pPr>
        <w:ind w:left="1618" w:hanging="144"/>
      </w:pPr>
      <w:rPr>
        <w:rFonts w:hint="default"/>
      </w:rPr>
    </w:lvl>
    <w:lvl w:ilvl="6" w:tplc="1F72D536">
      <w:start w:val="1"/>
      <w:numFmt w:val="bullet"/>
      <w:lvlText w:val="•"/>
      <w:lvlJc w:val="left"/>
      <w:pPr>
        <w:ind w:left="1890" w:hanging="144"/>
      </w:pPr>
      <w:rPr>
        <w:rFonts w:hint="default"/>
      </w:rPr>
    </w:lvl>
    <w:lvl w:ilvl="7" w:tplc="F39086FA">
      <w:start w:val="1"/>
      <w:numFmt w:val="bullet"/>
      <w:lvlText w:val="•"/>
      <w:lvlJc w:val="left"/>
      <w:pPr>
        <w:ind w:left="2162" w:hanging="144"/>
      </w:pPr>
      <w:rPr>
        <w:rFonts w:hint="default"/>
      </w:rPr>
    </w:lvl>
    <w:lvl w:ilvl="8" w:tplc="B106E7C0">
      <w:start w:val="1"/>
      <w:numFmt w:val="bullet"/>
      <w:lvlText w:val="•"/>
      <w:lvlJc w:val="left"/>
      <w:pPr>
        <w:ind w:left="2434" w:hanging="144"/>
      </w:pPr>
      <w:rPr>
        <w:rFonts w:hint="default"/>
      </w:rPr>
    </w:lvl>
  </w:abstractNum>
  <w:abstractNum w:abstractNumId="28">
    <w:nsid w:val="28406C75"/>
    <w:multiLevelType w:val="hybridMultilevel"/>
    <w:tmpl w:val="925C4192"/>
    <w:lvl w:ilvl="0" w:tplc="A6CEA3F8">
      <w:start w:val="1"/>
      <w:numFmt w:val="upperRoman"/>
      <w:lvlText w:val="%1."/>
      <w:lvlJc w:val="left"/>
      <w:pPr>
        <w:ind w:left="1156" w:hanging="317"/>
      </w:pPr>
      <w:rPr>
        <w:rFonts w:ascii="Times New Roman" w:eastAsia="Times New Roman" w:hAnsi="Times New Roman" w:hint="default"/>
        <w:spacing w:val="-4"/>
        <w:sz w:val="24"/>
        <w:szCs w:val="24"/>
      </w:rPr>
    </w:lvl>
    <w:lvl w:ilvl="1" w:tplc="0D084A70">
      <w:start w:val="1"/>
      <w:numFmt w:val="bullet"/>
      <w:lvlText w:val=""/>
      <w:lvlJc w:val="left"/>
      <w:pPr>
        <w:ind w:left="1560" w:hanging="360"/>
      </w:pPr>
      <w:rPr>
        <w:rFonts w:ascii="Symbol" w:eastAsia="Symbol" w:hAnsi="Symbol" w:hint="default"/>
        <w:sz w:val="24"/>
        <w:szCs w:val="24"/>
      </w:rPr>
    </w:lvl>
    <w:lvl w:ilvl="2" w:tplc="25243654">
      <w:start w:val="1"/>
      <w:numFmt w:val="bullet"/>
      <w:lvlText w:val=""/>
      <w:lvlJc w:val="left"/>
      <w:pPr>
        <w:ind w:left="1900" w:hanging="360"/>
      </w:pPr>
      <w:rPr>
        <w:rFonts w:ascii="Symbol" w:eastAsia="Symbol" w:hAnsi="Symbol" w:hint="default"/>
        <w:sz w:val="24"/>
        <w:szCs w:val="24"/>
      </w:rPr>
    </w:lvl>
    <w:lvl w:ilvl="3" w:tplc="BBAC4EE8">
      <w:start w:val="1"/>
      <w:numFmt w:val="bullet"/>
      <w:lvlText w:val="o"/>
      <w:lvlJc w:val="left"/>
      <w:pPr>
        <w:ind w:left="2640" w:hanging="360"/>
      </w:pPr>
      <w:rPr>
        <w:rFonts w:ascii="Courier New" w:eastAsia="Courier New" w:hAnsi="Courier New" w:hint="default"/>
        <w:sz w:val="24"/>
        <w:szCs w:val="24"/>
      </w:rPr>
    </w:lvl>
    <w:lvl w:ilvl="4" w:tplc="A118A950">
      <w:start w:val="1"/>
      <w:numFmt w:val="bullet"/>
      <w:lvlText w:val="•"/>
      <w:lvlJc w:val="left"/>
      <w:pPr>
        <w:ind w:left="1920" w:hanging="360"/>
      </w:pPr>
      <w:rPr>
        <w:rFonts w:hint="default"/>
      </w:rPr>
    </w:lvl>
    <w:lvl w:ilvl="5" w:tplc="DB721CC0">
      <w:start w:val="1"/>
      <w:numFmt w:val="bullet"/>
      <w:lvlText w:val="•"/>
      <w:lvlJc w:val="left"/>
      <w:pPr>
        <w:ind w:left="2640" w:hanging="360"/>
      </w:pPr>
      <w:rPr>
        <w:rFonts w:hint="default"/>
      </w:rPr>
    </w:lvl>
    <w:lvl w:ilvl="6" w:tplc="3934EE54">
      <w:start w:val="1"/>
      <w:numFmt w:val="bullet"/>
      <w:lvlText w:val="•"/>
      <w:lvlJc w:val="left"/>
      <w:pPr>
        <w:ind w:left="2640" w:hanging="360"/>
      </w:pPr>
      <w:rPr>
        <w:rFonts w:hint="default"/>
      </w:rPr>
    </w:lvl>
    <w:lvl w:ilvl="7" w:tplc="D520EC06">
      <w:start w:val="1"/>
      <w:numFmt w:val="bullet"/>
      <w:lvlText w:val="•"/>
      <w:lvlJc w:val="left"/>
      <w:pPr>
        <w:ind w:left="2640" w:hanging="360"/>
      </w:pPr>
      <w:rPr>
        <w:rFonts w:hint="default"/>
      </w:rPr>
    </w:lvl>
    <w:lvl w:ilvl="8" w:tplc="597ED1B6">
      <w:start w:val="1"/>
      <w:numFmt w:val="bullet"/>
      <w:lvlText w:val="•"/>
      <w:lvlJc w:val="left"/>
      <w:pPr>
        <w:ind w:left="4940" w:hanging="360"/>
      </w:pPr>
      <w:rPr>
        <w:rFonts w:hint="default"/>
      </w:rPr>
    </w:lvl>
  </w:abstractNum>
  <w:abstractNum w:abstractNumId="29">
    <w:nsid w:val="285A36DA"/>
    <w:multiLevelType w:val="hybridMultilevel"/>
    <w:tmpl w:val="34286974"/>
    <w:lvl w:ilvl="0" w:tplc="11E24DA6">
      <w:start w:val="1"/>
      <w:numFmt w:val="bullet"/>
      <w:lvlText w:val="•"/>
      <w:lvlJc w:val="left"/>
      <w:pPr>
        <w:ind w:left="215" w:hanging="118"/>
      </w:pPr>
      <w:rPr>
        <w:rFonts w:ascii="Times New Roman" w:eastAsia="Times New Roman" w:hAnsi="Times New Roman" w:hint="default"/>
        <w:w w:val="99"/>
        <w:sz w:val="20"/>
        <w:szCs w:val="20"/>
      </w:rPr>
    </w:lvl>
    <w:lvl w:ilvl="1" w:tplc="546AF6BC">
      <w:start w:val="1"/>
      <w:numFmt w:val="bullet"/>
      <w:lvlText w:val="•"/>
      <w:lvlJc w:val="left"/>
      <w:pPr>
        <w:ind w:left="525" w:hanging="118"/>
      </w:pPr>
      <w:rPr>
        <w:rFonts w:hint="default"/>
      </w:rPr>
    </w:lvl>
    <w:lvl w:ilvl="2" w:tplc="3C948532">
      <w:start w:val="1"/>
      <w:numFmt w:val="bullet"/>
      <w:lvlText w:val="•"/>
      <w:lvlJc w:val="left"/>
      <w:pPr>
        <w:ind w:left="835" w:hanging="118"/>
      </w:pPr>
      <w:rPr>
        <w:rFonts w:hint="default"/>
      </w:rPr>
    </w:lvl>
    <w:lvl w:ilvl="3" w:tplc="783035C2">
      <w:start w:val="1"/>
      <w:numFmt w:val="bullet"/>
      <w:lvlText w:val="•"/>
      <w:lvlJc w:val="left"/>
      <w:pPr>
        <w:ind w:left="1145" w:hanging="118"/>
      </w:pPr>
      <w:rPr>
        <w:rFonts w:hint="default"/>
      </w:rPr>
    </w:lvl>
    <w:lvl w:ilvl="4" w:tplc="B9AEC14C">
      <w:start w:val="1"/>
      <w:numFmt w:val="bullet"/>
      <w:lvlText w:val="•"/>
      <w:lvlJc w:val="left"/>
      <w:pPr>
        <w:ind w:left="1455" w:hanging="118"/>
      </w:pPr>
      <w:rPr>
        <w:rFonts w:hint="default"/>
      </w:rPr>
    </w:lvl>
    <w:lvl w:ilvl="5" w:tplc="2BEA22E6">
      <w:start w:val="1"/>
      <w:numFmt w:val="bullet"/>
      <w:lvlText w:val="•"/>
      <w:lvlJc w:val="left"/>
      <w:pPr>
        <w:ind w:left="1766" w:hanging="118"/>
      </w:pPr>
      <w:rPr>
        <w:rFonts w:hint="default"/>
      </w:rPr>
    </w:lvl>
    <w:lvl w:ilvl="6" w:tplc="537E99F4">
      <w:start w:val="1"/>
      <w:numFmt w:val="bullet"/>
      <w:lvlText w:val="•"/>
      <w:lvlJc w:val="left"/>
      <w:pPr>
        <w:ind w:left="2076" w:hanging="118"/>
      </w:pPr>
      <w:rPr>
        <w:rFonts w:hint="default"/>
      </w:rPr>
    </w:lvl>
    <w:lvl w:ilvl="7" w:tplc="B7FCB87E">
      <w:start w:val="1"/>
      <w:numFmt w:val="bullet"/>
      <w:lvlText w:val="•"/>
      <w:lvlJc w:val="left"/>
      <w:pPr>
        <w:ind w:left="2386" w:hanging="118"/>
      </w:pPr>
      <w:rPr>
        <w:rFonts w:hint="default"/>
      </w:rPr>
    </w:lvl>
    <w:lvl w:ilvl="8" w:tplc="33C432BA">
      <w:start w:val="1"/>
      <w:numFmt w:val="bullet"/>
      <w:lvlText w:val="•"/>
      <w:lvlJc w:val="left"/>
      <w:pPr>
        <w:ind w:left="2696" w:hanging="118"/>
      </w:pPr>
      <w:rPr>
        <w:rFonts w:hint="default"/>
      </w:rPr>
    </w:lvl>
  </w:abstractNum>
  <w:abstractNum w:abstractNumId="30">
    <w:nsid w:val="28D814D1"/>
    <w:multiLevelType w:val="hybridMultilevel"/>
    <w:tmpl w:val="B7362AC4"/>
    <w:lvl w:ilvl="0" w:tplc="EA1E394A">
      <w:start w:val="1"/>
      <w:numFmt w:val="bullet"/>
      <w:lvlText w:val="•"/>
      <w:lvlJc w:val="left"/>
      <w:pPr>
        <w:ind w:left="239" w:hanging="144"/>
      </w:pPr>
      <w:rPr>
        <w:rFonts w:ascii="Times New Roman" w:eastAsia="Times New Roman" w:hAnsi="Times New Roman" w:hint="default"/>
        <w:sz w:val="24"/>
        <w:szCs w:val="24"/>
      </w:rPr>
    </w:lvl>
    <w:lvl w:ilvl="1" w:tplc="43F813A0">
      <w:start w:val="1"/>
      <w:numFmt w:val="bullet"/>
      <w:lvlText w:val="•"/>
      <w:lvlJc w:val="left"/>
      <w:pPr>
        <w:ind w:left="513" w:hanging="144"/>
      </w:pPr>
      <w:rPr>
        <w:rFonts w:hint="default"/>
      </w:rPr>
    </w:lvl>
    <w:lvl w:ilvl="2" w:tplc="52D89022">
      <w:start w:val="1"/>
      <w:numFmt w:val="bullet"/>
      <w:lvlText w:val="•"/>
      <w:lvlJc w:val="left"/>
      <w:pPr>
        <w:ind w:left="786" w:hanging="144"/>
      </w:pPr>
      <w:rPr>
        <w:rFonts w:hint="default"/>
      </w:rPr>
    </w:lvl>
    <w:lvl w:ilvl="3" w:tplc="F8CAF2B6">
      <w:start w:val="1"/>
      <w:numFmt w:val="bullet"/>
      <w:lvlText w:val="•"/>
      <w:lvlJc w:val="left"/>
      <w:pPr>
        <w:ind w:left="1060" w:hanging="144"/>
      </w:pPr>
      <w:rPr>
        <w:rFonts w:hint="default"/>
      </w:rPr>
    </w:lvl>
    <w:lvl w:ilvl="4" w:tplc="C8EEF0F6">
      <w:start w:val="1"/>
      <w:numFmt w:val="bullet"/>
      <w:lvlText w:val="•"/>
      <w:lvlJc w:val="left"/>
      <w:pPr>
        <w:ind w:left="1334" w:hanging="144"/>
      </w:pPr>
      <w:rPr>
        <w:rFonts w:hint="default"/>
      </w:rPr>
    </w:lvl>
    <w:lvl w:ilvl="5" w:tplc="A8403E78">
      <w:start w:val="1"/>
      <w:numFmt w:val="bullet"/>
      <w:lvlText w:val="•"/>
      <w:lvlJc w:val="left"/>
      <w:pPr>
        <w:ind w:left="1608" w:hanging="144"/>
      </w:pPr>
      <w:rPr>
        <w:rFonts w:hint="default"/>
      </w:rPr>
    </w:lvl>
    <w:lvl w:ilvl="6" w:tplc="07081F0E">
      <w:start w:val="1"/>
      <w:numFmt w:val="bullet"/>
      <w:lvlText w:val="•"/>
      <w:lvlJc w:val="left"/>
      <w:pPr>
        <w:ind w:left="1882" w:hanging="144"/>
      </w:pPr>
      <w:rPr>
        <w:rFonts w:hint="default"/>
      </w:rPr>
    </w:lvl>
    <w:lvl w:ilvl="7" w:tplc="CE8EDB84">
      <w:start w:val="1"/>
      <w:numFmt w:val="bullet"/>
      <w:lvlText w:val="•"/>
      <w:lvlJc w:val="left"/>
      <w:pPr>
        <w:ind w:left="2156" w:hanging="144"/>
      </w:pPr>
      <w:rPr>
        <w:rFonts w:hint="default"/>
      </w:rPr>
    </w:lvl>
    <w:lvl w:ilvl="8" w:tplc="E68ABABE">
      <w:start w:val="1"/>
      <w:numFmt w:val="bullet"/>
      <w:lvlText w:val="•"/>
      <w:lvlJc w:val="left"/>
      <w:pPr>
        <w:ind w:left="2430" w:hanging="144"/>
      </w:pPr>
      <w:rPr>
        <w:rFonts w:hint="default"/>
      </w:rPr>
    </w:lvl>
  </w:abstractNum>
  <w:abstractNum w:abstractNumId="31">
    <w:nsid w:val="2C266452"/>
    <w:multiLevelType w:val="hybridMultilevel"/>
    <w:tmpl w:val="E960C9C2"/>
    <w:lvl w:ilvl="0" w:tplc="99D6510C">
      <w:start w:val="1"/>
      <w:numFmt w:val="bullet"/>
      <w:lvlText w:val="•"/>
      <w:lvlJc w:val="left"/>
      <w:pPr>
        <w:ind w:left="241" w:hanging="144"/>
      </w:pPr>
      <w:rPr>
        <w:rFonts w:ascii="Times New Roman" w:eastAsia="Times New Roman" w:hAnsi="Times New Roman" w:hint="default"/>
        <w:sz w:val="24"/>
        <w:szCs w:val="24"/>
      </w:rPr>
    </w:lvl>
    <w:lvl w:ilvl="1" w:tplc="9A4E1752">
      <w:start w:val="1"/>
      <w:numFmt w:val="bullet"/>
      <w:lvlText w:val="•"/>
      <w:lvlJc w:val="left"/>
      <w:pPr>
        <w:ind w:left="530" w:hanging="144"/>
      </w:pPr>
      <w:rPr>
        <w:rFonts w:hint="default"/>
      </w:rPr>
    </w:lvl>
    <w:lvl w:ilvl="2" w:tplc="0826F126">
      <w:start w:val="1"/>
      <w:numFmt w:val="bullet"/>
      <w:lvlText w:val="•"/>
      <w:lvlJc w:val="left"/>
      <w:pPr>
        <w:ind w:left="819" w:hanging="144"/>
      </w:pPr>
      <w:rPr>
        <w:rFonts w:hint="default"/>
      </w:rPr>
    </w:lvl>
    <w:lvl w:ilvl="3" w:tplc="F5545302">
      <w:start w:val="1"/>
      <w:numFmt w:val="bullet"/>
      <w:lvlText w:val="•"/>
      <w:lvlJc w:val="left"/>
      <w:pPr>
        <w:ind w:left="1108" w:hanging="144"/>
      </w:pPr>
      <w:rPr>
        <w:rFonts w:hint="default"/>
      </w:rPr>
    </w:lvl>
    <w:lvl w:ilvl="4" w:tplc="F2D09E4E">
      <w:start w:val="1"/>
      <w:numFmt w:val="bullet"/>
      <w:lvlText w:val="•"/>
      <w:lvlJc w:val="left"/>
      <w:pPr>
        <w:ind w:left="1396" w:hanging="144"/>
      </w:pPr>
      <w:rPr>
        <w:rFonts w:hint="default"/>
      </w:rPr>
    </w:lvl>
    <w:lvl w:ilvl="5" w:tplc="86665B9C">
      <w:start w:val="1"/>
      <w:numFmt w:val="bullet"/>
      <w:lvlText w:val="•"/>
      <w:lvlJc w:val="left"/>
      <w:pPr>
        <w:ind w:left="1685" w:hanging="144"/>
      </w:pPr>
      <w:rPr>
        <w:rFonts w:hint="default"/>
      </w:rPr>
    </w:lvl>
    <w:lvl w:ilvl="6" w:tplc="C51C80A6">
      <w:start w:val="1"/>
      <w:numFmt w:val="bullet"/>
      <w:lvlText w:val="•"/>
      <w:lvlJc w:val="left"/>
      <w:pPr>
        <w:ind w:left="1974" w:hanging="144"/>
      </w:pPr>
      <w:rPr>
        <w:rFonts w:hint="default"/>
      </w:rPr>
    </w:lvl>
    <w:lvl w:ilvl="7" w:tplc="FDFC5E3A">
      <w:start w:val="1"/>
      <w:numFmt w:val="bullet"/>
      <w:lvlText w:val="•"/>
      <w:lvlJc w:val="left"/>
      <w:pPr>
        <w:ind w:left="2263" w:hanging="144"/>
      </w:pPr>
      <w:rPr>
        <w:rFonts w:hint="default"/>
      </w:rPr>
    </w:lvl>
    <w:lvl w:ilvl="8" w:tplc="608EAFAC">
      <w:start w:val="1"/>
      <w:numFmt w:val="bullet"/>
      <w:lvlText w:val="•"/>
      <w:lvlJc w:val="left"/>
      <w:pPr>
        <w:ind w:left="2552" w:hanging="144"/>
      </w:pPr>
      <w:rPr>
        <w:rFonts w:hint="default"/>
      </w:rPr>
    </w:lvl>
  </w:abstractNum>
  <w:abstractNum w:abstractNumId="32">
    <w:nsid w:val="2E442062"/>
    <w:multiLevelType w:val="hybridMultilevel"/>
    <w:tmpl w:val="FCA6F4C0"/>
    <w:lvl w:ilvl="0" w:tplc="1E48053A">
      <w:start w:val="1"/>
      <w:numFmt w:val="bullet"/>
      <w:lvlText w:val="•"/>
      <w:lvlJc w:val="left"/>
      <w:pPr>
        <w:ind w:left="241" w:hanging="144"/>
      </w:pPr>
      <w:rPr>
        <w:rFonts w:ascii="Times New Roman" w:eastAsia="Times New Roman" w:hAnsi="Times New Roman" w:hint="default"/>
        <w:sz w:val="24"/>
        <w:szCs w:val="24"/>
      </w:rPr>
    </w:lvl>
    <w:lvl w:ilvl="1" w:tplc="E8D276BC">
      <w:start w:val="1"/>
      <w:numFmt w:val="bullet"/>
      <w:lvlText w:val="•"/>
      <w:lvlJc w:val="left"/>
      <w:pPr>
        <w:ind w:left="548" w:hanging="144"/>
      </w:pPr>
      <w:rPr>
        <w:rFonts w:hint="default"/>
      </w:rPr>
    </w:lvl>
    <w:lvl w:ilvl="2" w:tplc="6CBA8F62">
      <w:start w:val="1"/>
      <w:numFmt w:val="bullet"/>
      <w:lvlText w:val="•"/>
      <w:lvlJc w:val="left"/>
      <w:pPr>
        <w:ind w:left="855" w:hanging="144"/>
      </w:pPr>
      <w:rPr>
        <w:rFonts w:hint="default"/>
      </w:rPr>
    </w:lvl>
    <w:lvl w:ilvl="3" w:tplc="1FD48AE4">
      <w:start w:val="1"/>
      <w:numFmt w:val="bullet"/>
      <w:lvlText w:val="•"/>
      <w:lvlJc w:val="left"/>
      <w:pPr>
        <w:ind w:left="1162" w:hanging="144"/>
      </w:pPr>
      <w:rPr>
        <w:rFonts w:hint="default"/>
      </w:rPr>
    </w:lvl>
    <w:lvl w:ilvl="4" w:tplc="DD0493B4">
      <w:start w:val="1"/>
      <w:numFmt w:val="bullet"/>
      <w:lvlText w:val="•"/>
      <w:lvlJc w:val="left"/>
      <w:pPr>
        <w:ind w:left="1468" w:hanging="144"/>
      </w:pPr>
      <w:rPr>
        <w:rFonts w:hint="default"/>
      </w:rPr>
    </w:lvl>
    <w:lvl w:ilvl="5" w:tplc="DACEAD8A">
      <w:start w:val="1"/>
      <w:numFmt w:val="bullet"/>
      <w:lvlText w:val="•"/>
      <w:lvlJc w:val="left"/>
      <w:pPr>
        <w:ind w:left="1775" w:hanging="144"/>
      </w:pPr>
      <w:rPr>
        <w:rFonts w:hint="default"/>
      </w:rPr>
    </w:lvl>
    <w:lvl w:ilvl="6" w:tplc="196CAD96">
      <w:start w:val="1"/>
      <w:numFmt w:val="bullet"/>
      <w:lvlText w:val="•"/>
      <w:lvlJc w:val="left"/>
      <w:pPr>
        <w:ind w:left="2082" w:hanging="144"/>
      </w:pPr>
      <w:rPr>
        <w:rFonts w:hint="default"/>
      </w:rPr>
    </w:lvl>
    <w:lvl w:ilvl="7" w:tplc="E6D044F0">
      <w:start w:val="1"/>
      <w:numFmt w:val="bullet"/>
      <w:lvlText w:val="•"/>
      <w:lvlJc w:val="left"/>
      <w:pPr>
        <w:ind w:left="2389" w:hanging="144"/>
      </w:pPr>
      <w:rPr>
        <w:rFonts w:hint="default"/>
      </w:rPr>
    </w:lvl>
    <w:lvl w:ilvl="8" w:tplc="FD8C95B8">
      <w:start w:val="1"/>
      <w:numFmt w:val="bullet"/>
      <w:lvlText w:val="•"/>
      <w:lvlJc w:val="left"/>
      <w:pPr>
        <w:ind w:left="2696" w:hanging="144"/>
      </w:pPr>
      <w:rPr>
        <w:rFonts w:hint="default"/>
      </w:rPr>
    </w:lvl>
  </w:abstractNum>
  <w:abstractNum w:abstractNumId="33">
    <w:nsid w:val="308C2DF2"/>
    <w:multiLevelType w:val="hybridMultilevel"/>
    <w:tmpl w:val="AE1E5D2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4">
    <w:nsid w:val="309031E0"/>
    <w:multiLevelType w:val="hybridMultilevel"/>
    <w:tmpl w:val="4D6ED7D0"/>
    <w:lvl w:ilvl="0" w:tplc="F2E866EE">
      <w:start w:val="1"/>
      <w:numFmt w:val="bullet"/>
      <w:lvlText w:val="•"/>
      <w:lvlJc w:val="left"/>
      <w:pPr>
        <w:ind w:left="215" w:hanging="118"/>
      </w:pPr>
      <w:rPr>
        <w:rFonts w:ascii="Times New Roman" w:eastAsia="Times New Roman" w:hAnsi="Times New Roman" w:hint="default"/>
        <w:w w:val="99"/>
        <w:sz w:val="20"/>
        <w:szCs w:val="20"/>
      </w:rPr>
    </w:lvl>
    <w:lvl w:ilvl="1" w:tplc="1D84947C">
      <w:start w:val="1"/>
      <w:numFmt w:val="bullet"/>
      <w:lvlText w:val="•"/>
      <w:lvlJc w:val="left"/>
      <w:pPr>
        <w:ind w:left="524" w:hanging="118"/>
      </w:pPr>
      <w:rPr>
        <w:rFonts w:hint="default"/>
      </w:rPr>
    </w:lvl>
    <w:lvl w:ilvl="2" w:tplc="08449D9C">
      <w:start w:val="1"/>
      <w:numFmt w:val="bullet"/>
      <w:lvlText w:val="•"/>
      <w:lvlJc w:val="left"/>
      <w:pPr>
        <w:ind w:left="834" w:hanging="118"/>
      </w:pPr>
      <w:rPr>
        <w:rFonts w:hint="default"/>
      </w:rPr>
    </w:lvl>
    <w:lvl w:ilvl="3" w:tplc="EB4EC5DA">
      <w:start w:val="1"/>
      <w:numFmt w:val="bullet"/>
      <w:lvlText w:val="•"/>
      <w:lvlJc w:val="left"/>
      <w:pPr>
        <w:ind w:left="1144" w:hanging="118"/>
      </w:pPr>
      <w:rPr>
        <w:rFonts w:hint="default"/>
      </w:rPr>
    </w:lvl>
    <w:lvl w:ilvl="4" w:tplc="AFC4A876">
      <w:start w:val="1"/>
      <w:numFmt w:val="bullet"/>
      <w:lvlText w:val="•"/>
      <w:lvlJc w:val="left"/>
      <w:pPr>
        <w:ind w:left="1453" w:hanging="118"/>
      </w:pPr>
      <w:rPr>
        <w:rFonts w:hint="default"/>
      </w:rPr>
    </w:lvl>
    <w:lvl w:ilvl="5" w:tplc="4142E638">
      <w:start w:val="1"/>
      <w:numFmt w:val="bullet"/>
      <w:lvlText w:val="•"/>
      <w:lvlJc w:val="left"/>
      <w:pPr>
        <w:ind w:left="1763" w:hanging="118"/>
      </w:pPr>
      <w:rPr>
        <w:rFonts w:hint="default"/>
      </w:rPr>
    </w:lvl>
    <w:lvl w:ilvl="6" w:tplc="782482E8">
      <w:start w:val="1"/>
      <w:numFmt w:val="bullet"/>
      <w:lvlText w:val="•"/>
      <w:lvlJc w:val="left"/>
      <w:pPr>
        <w:ind w:left="2073" w:hanging="118"/>
      </w:pPr>
      <w:rPr>
        <w:rFonts w:hint="default"/>
      </w:rPr>
    </w:lvl>
    <w:lvl w:ilvl="7" w:tplc="7C9A8C34">
      <w:start w:val="1"/>
      <w:numFmt w:val="bullet"/>
      <w:lvlText w:val="•"/>
      <w:lvlJc w:val="left"/>
      <w:pPr>
        <w:ind w:left="2383" w:hanging="118"/>
      </w:pPr>
      <w:rPr>
        <w:rFonts w:hint="default"/>
      </w:rPr>
    </w:lvl>
    <w:lvl w:ilvl="8" w:tplc="49D60B5A">
      <w:start w:val="1"/>
      <w:numFmt w:val="bullet"/>
      <w:lvlText w:val="•"/>
      <w:lvlJc w:val="left"/>
      <w:pPr>
        <w:ind w:left="2692" w:hanging="118"/>
      </w:pPr>
      <w:rPr>
        <w:rFonts w:hint="default"/>
      </w:rPr>
    </w:lvl>
  </w:abstractNum>
  <w:abstractNum w:abstractNumId="35">
    <w:nsid w:val="315558D3"/>
    <w:multiLevelType w:val="hybridMultilevel"/>
    <w:tmpl w:val="BBF2CAB2"/>
    <w:lvl w:ilvl="0" w:tplc="84DC85DE">
      <w:start w:val="1"/>
      <w:numFmt w:val="bullet"/>
      <w:lvlText w:val="•"/>
      <w:lvlJc w:val="left"/>
      <w:pPr>
        <w:ind w:left="217" w:hanging="120"/>
      </w:pPr>
      <w:rPr>
        <w:rFonts w:ascii="Times New Roman" w:eastAsia="Times New Roman" w:hAnsi="Times New Roman" w:hint="default"/>
        <w:w w:val="99"/>
        <w:sz w:val="20"/>
        <w:szCs w:val="20"/>
      </w:rPr>
    </w:lvl>
    <w:lvl w:ilvl="1" w:tplc="25FC867A">
      <w:start w:val="1"/>
      <w:numFmt w:val="bullet"/>
      <w:lvlText w:val="•"/>
      <w:lvlJc w:val="left"/>
      <w:pPr>
        <w:ind w:left="526" w:hanging="120"/>
      </w:pPr>
      <w:rPr>
        <w:rFonts w:hint="default"/>
      </w:rPr>
    </w:lvl>
    <w:lvl w:ilvl="2" w:tplc="95346F80">
      <w:start w:val="1"/>
      <w:numFmt w:val="bullet"/>
      <w:lvlText w:val="•"/>
      <w:lvlJc w:val="left"/>
      <w:pPr>
        <w:ind w:left="836" w:hanging="120"/>
      </w:pPr>
      <w:rPr>
        <w:rFonts w:hint="default"/>
      </w:rPr>
    </w:lvl>
    <w:lvl w:ilvl="3" w:tplc="134809DA">
      <w:start w:val="1"/>
      <w:numFmt w:val="bullet"/>
      <w:lvlText w:val="•"/>
      <w:lvlJc w:val="left"/>
      <w:pPr>
        <w:ind w:left="1145" w:hanging="120"/>
      </w:pPr>
      <w:rPr>
        <w:rFonts w:hint="default"/>
      </w:rPr>
    </w:lvl>
    <w:lvl w:ilvl="4" w:tplc="45564D6E">
      <w:start w:val="1"/>
      <w:numFmt w:val="bullet"/>
      <w:lvlText w:val="•"/>
      <w:lvlJc w:val="left"/>
      <w:pPr>
        <w:ind w:left="1455" w:hanging="120"/>
      </w:pPr>
      <w:rPr>
        <w:rFonts w:hint="default"/>
      </w:rPr>
    </w:lvl>
    <w:lvl w:ilvl="5" w:tplc="C38A374C">
      <w:start w:val="1"/>
      <w:numFmt w:val="bullet"/>
      <w:lvlText w:val="•"/>
      <w:lvlJc w:val="left"/>
      <w:pPr>
        <w:ind w:left="1764" w:hanging="120"/>
      </w:pPr>
      <w:rPr>
        <w:rFonts w:hint="default"/>
      </w:rPr>
    </w:lvl>
    <w:lvl w:ilvl="6" w:tplc="DA08E78C">
      <w:start w:val="1"/>
      <w:numFmt w:val="bullet"/>
      <w:lvlText w:val="•"/>
      <w:lvlJc w:val="left"/>
      <w:pPr>
        <w:ind w:left="2074" w:hanging="120"/>
      </w:pPr>
      <w:rPr>
        <w:rFonts w:hint="default"/>
      </w:rPr>
    </w:lvl>
    <w:lvl w:ilvl="7" w:tplc="8FC4CFCA">
      <w:start w:val="1"/>
      <w:numFmt w:val="bullet"/>
      <w:lvlText w:val="•"/>
      <w:lvlJc w:val="left"/>
      <w:pPr>
        <w:ind w:left="2383" w:hanging="120"/>
      </w:pPr>
      <w:rPr>
        <w:rFonts w:hint="default"/>
      </w:rPr>
    </w:lvl>
    <w:lvl w:ilvl="8" w:tplc="276CB962">
      <w:start w:val="1"/>
      <w:numFmt w:val="bullet"/>
      <w:lvlText w:val="•"/>
      <w:lvlJc w:val="left"/>
      <w:pPr>
        <w:ind w:left="2693" w:hanging="120"/>
      </w:pPr>
      <w:rPr>
        <w:rFonts w:hint="default"/>
      </w:rPr>
    </w:lvl>
  </w:abstractNum>
  <w:abstractNum w:abstractNumId="36">
    <w:nsid w:val="32180526"/>
    <w:multiLevelType w:val="hybridMultilevel"/>
    <w:tmpl w:val="8274331A"/>
    <w:lvl w:ilvl="0" w:tplc="FC667A84">
      <w:start w:val="1"/>
      <w:numFmt w:val="bullet"/>
      <w:lvlText w:val="•"/>
      <w:lvlJc w:val="left"/>
      <w:pPr>
        <w:ind w:left="239" w:hanging="144"/>
      </w:pPr>
      <w:rPr>
        <w:rFonts w:ascii="Times New Roman" w:eastAsia="Times New Roman" w:hAnsi="Times New Roman" w:hint="default"/>
        <w:sz w:val="24"/>
        <w:szCs w:val="24"/>
      </w:rPr>
    </w:lvl>
    <w:lvl w:ilvl="1" w:tplc="8E3C338A">
      <w:start w:val="1"/>
      <w:numFmt w:val="bullet"/>
      <w:lvlText w:val="•"/>
      <w:lvlJc w:val="left"/>
      <w:pPr>
        <w:ind w:left="513" w:hanging="144"/>
      </w:pPr>
      <w:rPr>
        <w:rFonts w:hint="default"/>
      </w:rPr>
    </w:lvl>
    <w:lvl w:ilvl="2" w:tplc="BAFC016A">
      <w:start w:val="1"/>
      <w:numFmt w:val="bullet"/>
      <w:lvlText w:val="•"/>
      <w:lvlJc w:val="left"/>
      <w:pPr>
        <w:ind w:left="786" w:hanging="144"/>
      </w:pPr>
      <w:rPr>
        <w:rFonts w:hint="default"/>
      </w:rPr>
    </w:lvl>
    <w:lvl w:ilvl="3" w:tplc="AF68AE38">
      <w:start w:val="1"/>
      <w:numFmt w:val="bullet"/>
      <w:lvlText w:val="•"/>
      <w:lvlJc w:val="left"/>
      <w:pPr>
        <w:ind w:left="1060" w:hanging="144"/>
      </w:pPr>
      <w:rPr>
        <w:rFonts w:hint="default"/>
      </w:rPr>
    </w:lvl>
    <w:lvl w:ilvl="4" w:tplc="3CFABACA">
      <w:start w:val="1"/>
      <w:numFmt w:val="bullet"/>
      <w:lvlText w:val="•"/>
      <w:lvlJc w:val="left"/>
      <w:pPr>
        <w:ind w:left="1334" w:hanging="144"/>
      </w:pPr>
      <w:rPr>
        <w:rFonts w:hint="default"/>
      </w:rPr>
    </w:lvl>
    <w:lvl w:ilvl="5" w:tplc="9222A61C">
      <w:start w:val="1"/>
      <w:numFmt w:val="bullet"/>
      <w:lvlText w:val="•"/>
      <w:lvlJc w:val="left"/>
      <w:pPr>
        <w:ind w:left="1608" w:hanging="144"/>
      </w:pPr>
      <w:rPr>
        <w:rFonts w:hint="default"/>
      </w:rPr>
    </w:lvl>
    <w:lvl w:ilvl="6" w:tplc="0816872A">
      <w:start w:val="1"/>
      <w:numFmt w:val="bullet"/>
      <w:lvlText w:val="•"/>
      <w:lvlJc w:val="left"/>
      <w:pPr>
        <w:ind w:left="1882" w:hanging="144"/>
      </w:pPr>
      <w:rPr>
        <w:rFonts w:hint="default"/>
      </w:rPr>
    </w:lvl>
    <w:lvl w:ilvl="7" w:tplc="D6120888">
      <w:start w:val="1"/>
      <w:numFmt w:val="bullet"/>
      <w:lvlText w:val="•"/>
      <w:lvlJc w:val="left"/>
      <w:pPr>
        <w:ind w:left="2156" w:hanging="144"/>
      </w:pPr>
      <w:rPr>
        <w:rFonts w:hint="default"/>
      </w:rPr>
    </w:lvl>
    <w:lvl w:ilvl="8" w:tplc="CDBEA550">
      <w:start w:val="1"/>
      <w:numFmt w:val="bullet"/>
      <w:lvlText w:val="•"/>
      <w:lvlJc w:val="left"/>
      <w:pPr>
        <w:ind w:left="2430" w:hanging="144"/>
      </w:pPr>
      <w:rPr>
        <w:rFonts w:hint="default"/>
      </w:rPr>
    </w:lvl>
  </w:abstractNum>
  <w:abstractNum w:abstractNumId="37">
    <w:nsid w:val="34265F3F"/>
    <w:multiLevelType w:val="hybridMultilevel"/>
    <w:tmpl w:val="5852CE66"/>
    <w:lvl w:ilvl="0" w:tplc="97F62166">
      <w:start w:val="1"/>
      <w:numFmt w:val="bullet"/>
      <w:lvlText w:val="•"/>
      <w:lvlJc w:val="left"/>
      <w:pPr>
        <w:ind w:left="217" w:hanging="120"/>
      </w:pPr>
      <w:rPr>
        <w:rFonts w:ascii="Times New Roman" w:eastAsia="Times New Roman" w:hAnsi="Times New Roman" w:hint="default"/>
        <w:w w:val="99"/>
        <w:sz w:val="20"/>
        <w:szCs w:val="20"/>
      </w:rPr>
    </w:lvl>
    <w:lvl w:ilvl="1" w:tplc="AAA875F0">
      <w:start w:val="1"/>
      <w:numFmt w:val="bullet"/>
      <w:lvlText w:val="•"/>
      <w:lvlJc w:val="left"/>
      <w:pPr>
        <w:ind w:left="526" w:hanging="120"/>
      </w:pPr>
      <w:rPr>
        <w:rFonts w:hint="default"/>
      </w:rPr>
    </w:lvl>
    <w:lvl w:ilvl="2" w:tplc="D82A7BDE">
      <w:start w:val="1"/>
      <w:numFmt w:val="bullet"/>
      <w:lvlText w:val="•"/>
      <w:lvlJc w:val="left"/>
      <w:pPr>
        <w:ind w:left="836" w:hanging="120"/>
      </w:pPr>
      <w:rPr>
        <w:rFonts w:hint="default"/>
      </w:rPr>
    </w:lvl>
    <w:lvl w:ilvl="3" w:tplc="73F03C96">
      <w:start w:val="1"/>
      <w:numFmt w:val="bullet"/>
      <w:lvlText w:val="•"/>
      <w:lvlJc w:val="left"/>
      <w:pPr>
        <w:ind w:left="1145" w:hanging="120"/>
      </w:pPr>
      <w:rPr>
        <w:rFonts w:hint="default"/>
      </w:rPr>
    </w:lvl>
    <w:lvl w:ilvl="4" w:tplc="D77E85E8">
      <w:start w:val="1"/>
      <w:numFmt w:val="bullet"/>
      <w:lvlText w:val="•"/>
      <w:lvlJc w:val="left"/>
      <w:pPr>
        <w:ind w:left="1455" w:hanging="120"/>
      </w:pPr>
      <w:rPr>
        <w:rFonts w:hint="default"/>
      </w:rPr>
    </w:lvl>
    <w:lvl w:ilvl="5" w:tplc="87F2D18E">
      <w:start w:val="1"/>
      <w:numFmt w:val="bullet"/>
      <w:lvlText w:val="•"/>
      <w:lvlJc w:val="left"/>
      <w:pPr>
        <w:ind w:left="1764" w:hanging="120"/>
      </w:pPr>
      <w:rPr>
        <w:rFonts w:hint="default"/>
      </w:rPr>
    </w:lvl>
    <w:lvl w:ilvl="6" w:tplc="DBDC38FC">
      <w:start w:val="1"/>
      <w:numFmt w:val="bullet"/>
      <w:lvlText w:val="•"/>
      <w:lvlJc w:val="left"/>
      <w:pPr>
        <w:ind w:left="2074" w:hanging="120"/>
      </w:pPr>
      <w:rPr>
        <w:rFonts w:hint="default"/>
      </w:rPr>
    </w:lvl>
    <w:lvl w:ilvl="7" w:tplc="6922A0DA">
      <w:start w:val="1"/>
      <w:numFmt w:val="bullet"/>
      <w:lvlText w:val="•"/>
      <w:lvlJc w:val="left"/>
      <w:pPr>
        <w:ind w:left="2383" w:hanging="120"/>
      </w:pPr>
      <w:rPr>
        <w:rFonts w:hint="default"/>
      </w:rPr>
    </w:lvl>
    <w:lvl w:ilvl="8" w:tplc="6128D718">
      <w:start w:val="1"/>
      <w:numFmt w:val="bullet"/>
      <w:lvlText w:val="•"/>
      <w:lvlJc w:val="left"/>
      <w:pPr>
        <w:ind w:left="2693" w:hanging="120"/>
      </w:pPr>
      <w:rPr>
        <w:rFonts w:hint="default"/>
      </w:rPr>
    </w:lvl>
  </w:abstractNum>
  <w:abstractNum w:abstractNumId="38">
    <w:nsid w:val="355B2E36"/>
    <w:multiLevelType w:val="hybridMultilevel"/>
    <w:tmpl w:val="09C89D4C"/>
    <w:lvl w:ilvl="0" w:tplc="01A0A8E2">
      <w:start w:val="1"/>
      <w:numFmt w:val="bullet"/>
      <w:lvlText w:val="•"/>
      <w:lvlJc w:val="left"/>
      <w:pPr>
        <w:ind w:left="217" w:hanging="120"/>
      </w:pPr>
      <w:rPr>
        <w:rFonts w:ascii="Times New Roman" w:eastAsia="Times New Roman" w:hAnsi="Times New Roman" w:hint="default"/>
        <w:w w:val="99"/>
        <w:sz w:val="20"/>
        <w:szCs w:val="20"/>
      </w:rPr>
    </w:lvl>
    <w:lvl w:ilvl="1" w:tplc="8F2AAE26">
      <w:start w:val="1"/>
      <w:numFmt w:val="bullet"/>
      <w:lvlText w:val="•"/>
      <w:lvlJc w:val="left"/>
      <w:pPr>
        <w:ind w:left="527" w:hanging="120"/>
      </w:pPr>
      <w:rPr>
        <w:rFonts w:hint="default"/>
      </w:rPr>
    </w:lvl>
    <w:lvl w:ilvl="2" w:tplc="547EC7CA">
      <w:start w:val="1"/>
      <w:numFmt w:val="bullet"/>
      <w:lvlText w:val="•"/>
      <w:lvlJc w:val="left"/>
      <w:pPr>
        <w:ind w:left="837" w:hanging="120"/>
      </w:pPr>
      <w:rPr>
        <w:rFonts w:hint="default"/>
      </w:rPr>
    </w:lvl>
    <w:lvl w:ilvl="3" w:tplc="40E4FA42">
      <w:start w:val="1"/>
      <w:numFmt w:val="bullet"/>
      <w:lvlText w:val="•"/>
      <w:lvlJc w:val="left"/>
      <w:pPr>
        <w:ind w:left="1147" w:hanging="120"/>
      </w:pPr>
      <w:rPr>
        <w:rFonts w:hint="default"/>
      </w:rPr>
    </w:lvl>
    <w:lvl w:ilvl="4" w:tplc="8256A5FC">
      <w:start w:val="1"/>
      <w:numFmt w:val="bullet"/>
      <w:lvlText w:val="•"/>
      <w:lvlJc w:val="left"/>
      <w:pPr>
        <w:ind w:left="1457" w:hanging="120"/>
      </w:pPr>
      <w:rPr>
        <w:rFonts w:hint="default"/>
      </w:rPr>
    </w:lvl>
    <w:lvl w:ilvl="5" w:tplc="1F4AAAD8">
      <w:start w:val="1"/>
      <w:numFmt w:val="bullet"/>
      <w:lvlText w:val="•"/>
      <w:lvlJc w:val="left"/>
      <w:pPr>
        <w:ind w:left="1767" w:hanging="120"/>
      </w:pPr>
      <w:rPr>
        <w:rFonts w:hint="default"/>
      </w:rPr>
    </w:lvl>
    <w:lvl w:ilvl="6" w:tplc="C03681E6">
      <w:start w:val="1"/>
      <w:numFmt w:val="bullet"/>
      <w:lvlText w:val="•"/>
      <w:lvlJc w:val="left"/>
      <w:pPr>
        <w:ind w:left="2077" w:hanging="120"/>
      </w:pPr>
      <w:rPr>
        <w:rFonts w:hint="default"/>
      </w:rPr>
    </w:lvl>
    <w:lvl w:ilvl="7" w:tplc="D4BA99CC">
      <w:start w:val="1"/>
      <w:numFmt w:val="bullet"/>
      <w:lvlText w:val="•"/>
      <w:lvlJc w:val="left"/>
      <w:pPr>
        <w:ind w:left="2387" w:hanging="120"/>
      </w:pPr>
      <w:rPr>
        <w:rFonts w:hint="default"/>
      </w:rPr>
    </w:lvl>
    <w:lvl w:ilvl="8" w:tplc="B8CE380E">
      <w:start w:val="1"/>
      <w:numFmt w:val="bullet"/>
      <w:lvlText w:val="•"/>
      <w:lvlJc w:val="left"/>
      <w:pPr>
        <w:ind w:left="2697" w:hanging="120"/>
      </w:pPr>
      <w:rPr>
        <w:rFonts w:hint="default"/>
      </w:rPr>
    </w:lvl>
  </w:abstractNum>
  <w:abstractNum w:abstractNumId="39">
    <w:nsid w:val="363E16AF"/>
    <w:multiLevelType w:val="hybridMultilevel"/>
    <w:tmpl w:val="D0E45594"/>
    <w:lvl w:ilvl="0" w:tplc="834C8D98">
      <w:start w:val="1"/>
      <w:numFmt w:val="bullet"/>
      <w:lvlText w:val="•"/>
      <w:lvlJc w:val="left"/>
      <w:pPr>
        <w:ind w:left="215" w:hanging="118"/>
      </w:pPr>
      <w:rPr>
        <w:rFonts w:ascii="Times New Roman" w:eastAsia="Times New Roman" w:hAnsi="Times New Roman" w:hint="default"/>
        <w:w w:val="99"/>
        <w:sz w:val="20"/>
        <w:szCs w:val="20"/>
      </w:rPr>
    </w:lvl>
    <w:lvl w:ilvl="1" w:tplc="6D8AB7B6">
      <w:start w:val="1"/>
      <w:numFmt w:val="bullet"/>
      <w:lvlText w:val="•"/>
      <w:lvlJc w:val="left"/>
      <w:pPr>
        <w:ind w:left="479" w:hanging="118"/>
      </w:pPr>
      <w:rPr>
        <w:rFonts w:hint="default"/>
      </w:rPr>
    </w:lvl>
    <w:lvl w:ilvl="2" w:tplc="5DD2AF60">
      <w:start w:val="1"/>
      <w:numFmt w:val="bullet"/>
      <w:lvlText w:val="•"/>
      <w:lvlJc w:val="left"/>
      <w:pPr>
        <w:ind w:left="744" w:hanging="118"/>
      </w:pPr>
      <w:rPr>
        <w:rFonts w:hint="default"/>
      </w:rPr>
    </w:lvl>
    <w:lvl w:ilvl="3" w:tplc="774E560C">
      <w:start w:val="1"/>
      <w:numFmt w:val="bullet"/>
      <w:lvlText w:val="•"/>
      <w:lvlJc w:val="left"/>
      <w:pPr>
        <w:ind w:left="1009" w:hanging="118"/>
      </w:pPr>
      <w:rPr>
        <w:rFonts w:hint="default"/>
      </w:rPr>
    </w:lvl>
    <w:lvl w:ilvl="4" w:tplc="A0EC2DD8">
      <w:start w:val="1"/>
      <w:numFmt w:val="bullet"/>
      <w:lvlText w:val="•"/>
      <w:lvlJc w:val="left"/>
      <w:pPr>
        <w:ind w:left="1274" w:hanging="118"/>
      </w:pPr>
      <w:rPr>
        <w:rFonts w:hint="default"/>
      </w:rPr>
    </w:lvl>
    <w:lvl w:ilvl="5" w:tplc="1DD4A372">
      <w:start w:val="1"/>
      <w:numFmt w:val="bullet"/>
      <w:lvlText w:val="•"/>
      <w:lvlJc w:val="left"/>
      <w:pPr>
        <w:ind w:left="1539" w:hanging="118"/>
      </w:pPr>
      <w:rPr>
        <w:rFonts w:hint="default"/>
      </w:rPr>
    </w:lvl>
    <w:lvl w:ilvl="6" w:tplc="C0A6477A">
      <w:start w:val="1"/>
      <w:numFmt w:val="bullet"/>
      <w:lvlText w:val="•"/>
      <w:lvlJc w:val="left"/>
      <w:pPr>
        <w:ind w:left="1804" w:hanging="118"/>
      </w:pPr>
      <w:rPr>
        <w:rFonts w:hint="default"/>
      </w:rPr>
    </w:lvl>
    <w:lvl w:ilvl="7" w:tplc="648A7F02">
      <w:start w:val="1"/>
      <w:numFmt w:val="bullet"/>
      <w:lvlText w:val="•"/>
      <w:lvlJc w:val="left"/>
      <w:pPr>
        <w:ind w:left="2069" w:hanging="118"/>
      </w:pPr>
      <w:rPr>
        <w:rFonts w:hint="default"/>
      </w:rPr>
    </w:lvl>
    <w:lvl w:ilvl="8" w:tplc="EFEE0C1E">
      <w:start w:val="1"/>
      <w:numFmt w:val="bullet"/>
      <w:lvlText w:val="•"/>
      <w:lvlJc w:val="left"/>
      <w:pPr>
        <w:ind w:left="2333" w:hanging="118"/>
      </w:pPr>
      <w:rPr>
        <w:rFonts w:hint="default"/>
      </w:rPr>
    </w:lvl>
  </w:abstractNum>
  <w:abstractNum w:abstractNumId="40">
    <w:nsid w:val="389D24A6"/>
    <w:multiLevelType w:val="hybridMultilevel"/>
    <w:tmpl w:val="479229F4"/>
    <w:lvl w:ilvl="0" w:tplc="B88A1A4A">
      <w:start w:val="1"/>
      <w:numFmt w:val="upperLetter"/>
      <w:lvlText w:val="%1."/>
      <w:lvlJc w:val="left"/>
      <w:pPr>
        <w:ind w:left="2100" w:hanging="540"/>
      </w:pPr>
      <w:rPr>
        <w:rFonts w:ascii="Times New Roman" w:eastAsia="Times New Roman" w:hAnsi="Times New Roman" w:hint="default"/>
        <w:spacing w:val="-1"/>
        <w:sz w:val="24"/>
        <w:szCs w:val="24"/>
      </w:rPr>
    </w:lvl>
    <w:lvl w:ilvl="1" w:tplc="CDB05DA0">
      <w:start w:val="1"/>
      <w:numFmt w:val="decimal"/>
      <w:lvlText w:val="%2."/>
      <w:lvlJc w:val="left"/>
      <w:pPr>
        <w:ind w:left="2640" w:hanging="360"/>
      </w:pPr>
      <w:rPr>
        <w:rFonts w:ascii="Times New Roman" w:eastAsia="Times New Roman" w:hAnsi="Times New Roman" w:hint="default"/>
        <w:sz w:val="24"/>
        <w:szCs w:val="24"/>
      </w:rPr>
    </w:lvl>
    <w:lvl w:ilvl="2" w:tplc="51349BC6">
      <w:start w:val="1"/>
      <w:numFmt w:val="bullet"/>
      <w:lvlText w:val="•"/>
      <w:lvlJc w:val="left"/>
      <w:pPr>
        <w:ind w:left="3406" w:hanging="360"/>
      </w:pPr>
      <w:rPr>
        <w:rFonts w:hint="default"/>
      </w:rPr>
    </w:lvl>
    <w:lvl w:ilvl="3" w:tplc="A5FE8F88">
      <w:start w:val="1"/>
      <w:numFmt w:val="bullet"/>
      <w:lvlText w:val="•"/>
      <w:lvlJc w:val="left"/>
      <w:pPr>
        <w:ind w:left="4173" w:hanging="360"/>
      </w:pPr>
      <w:rPr>
        <w:rFonts w:hint="default"/>
      </w:rPr>
    </w:lvl>
    <w:lvl w:ilvl="4" w:tplc="CDEC6A0E">
      <w:start w:val="1"/>
      <w:numFmt w:val="bullet"/>
      <w:lvlText w:val="•"/>
      <w:lvlJc w:val="left"/>
      <w:pPr>
        <w:ind w:left="4940" w:hanging="360"/>
      </w:pPr>
      <w:rPr>
        <w:rFonts w:hint="default"/>
      </w:rPr>
    </w:lvl>
    <w:lvl w:ilvl="5" w:tplc="0CD0F302">
      <w:start w:val="1"/>
      <w:numFmt w:val="bullet"/>
      <w:lvlText w:val="•"/>
      <w:lvlJc w:val="left"/>
      <w:pPr>
        <w:ind w:left="5706" w:hanging="360"/>
      </w:pPr>
      <w:rPr>
        <w:rFonts w:hint="default"/>
      </w:rPr>
    </w:lvl>
    <w:lvl w:ilvl="6" w:tplc="291223E4">
      <w:start w:val="1"/>
      <w:numFmt w:val="bullet"/>
      <w:lvlText w:val="•"/>
      <w:lvlJc w:val="left"/>
      <w:pPr>
        <w:ind w:left="6473" w:hanging="360"/>
      </w:pPr>
      <w:rPr>
        <w:rFonts w:hint="default"/>
      </w:rPr>
    </w:lvl>
    <w:lvl w:ilvl="7" w:tplc="399681C8">
      <w:start w:val="1"/>
      <w:numFmt w:val="bullet"/>
      <w:lvlText w:val="•"/>
      <w:lvlJc w:val="left"/>
      <w:pPr>
        <w:ind w:left="7240" w:hanging="360"/>
      </w:pPr>
      <w:rPr>
        <w:rFonts w:hint="default"/>
      </w:rPr>
    </w:lvl>
    <w:lvl w:ilvl="8" w:tplc="3356CCF0">
      <w:start w:val="1"/>
      <w:numFmt w:val="bullet"/>
      <w:lvlText w:val="•"/>
      <w:lvlJc w:val="left"/>
      <w:pPr>
        <w:ind w:left="8006" w:hanging="360"/>
      </w:pPr>
      <w:rPr>
        <w:rFonts w:hint="default"/>
      </w:rPr>
    </w:lvl>
  </w:abstractNum>
  <w:abstractNum w:abstractNumId="41">
    <w:nsid w:val="395E09D4"/>
    <w:multiLevelType w:val="hybridMultilevel"/>
    <w:tmpl w:val="9BC0BBE2"/>
    <w:lvl w:ilvl="0" w:tplc="874E4CCC">
      <w:start w:val="1"/>
      <w:numFmt w:val="bullet"/>
      <w:lvlText w:val="•"/>
      <w:lvlJc w:val="left"/>
      <w:pPr>
        <w:ind w:left="277" w:hanging="144"/>
      </w:pPr>
      <w:rPr>
        <w:rFonts w:ascii="Times New Roman" w:eastAsia="Times New Roman" w:hAnsi="Times New Roman" w:hint="default"/>
        <w:sz w:val="24"/>
        <w:szCs w:val="24"/>
      </w:rPr>
    </w:lvl>
    <w:lvl w:ilvl="1" w:tplc="908A73A2">
      <w:start w:val="1"/>
      <w:numFmt w:val="bullet"/>
      <w:lvlText w:val="•"/>
      <w:lvlJc w:val="left"/>
      <w:pPr>
        <w:ind w:left="580" w:hanging="144"/>
      </w:pPr>
      <w:rPr>
        <w:rFonts w:hint="default"/>
      </w:rPr>
    </w:lvl>
    <w:lvl w:ilvl="2" w:tplc="6B66ACAA">
      <w:start w:val="1"/>
      <w:numFmt w:val="bullet"/>
      <w:lvlText w:val="•"/>
      <w:lvlJc w:val="left"/>
      <w:pPr>
        <w:ind w:left="883" w:hanging="144"/>
      </w:pPr>
      <w:rPr>
        <w:rFonts w:hint="default"/>
      </w:rPr>
    </w:lvl>
    <w:lvl w:ilvl="3" w:tplc="AC14E72E">
      <w:start w:val="1"/>
      <w:numFmt w:val="bullet"/>
      <w:lvlText w:val="•"/>
      <w:lvlJc w:val="left"/>
      <w:pPr>
        <w:ind w:left="1187" w:hanging="144"/>
      </w:pPr>
      <w:rPr>
        <w:rFonts w:hint="default"/>
      </w:rPr>
    </w:lvl>
    <w:lvl w:ilvl="4" w:tplc="7848C8BE">
      <w:start w:val="1"/>
      <w:numFmt w:val="bullet"/>
      <w:lvlText w:val="•"/>
      <w:lvlJc w:val="left"/>
      <w:pPr>
        <w:ind w:left="1490" w:hanging="144"/>
      </w:pPr>
      <w:rPr>
        <w:rFonts w:hint="default"/>
      </w:rPr>
    </w:lvl>
    <w:lvl w:ilvl="5" w:tplc="AC909FB4">
      <w:start w:val="1"/>
      <w:numFmt w:val="bullet"/>
      <w:lvlText w:val="•"/>
      <w:lvlJc w:val="left"/>
      <w:pPr>
        <w:ind w:left="1793" w:hanging="144"/>
      </w:pPr>
      <w:rPr>
        <w:rFonts w:hint="default"/>
      </w:rPr>
    </w:lvl>
    <w:lvl w:ilvl="6" w:tplc="2B9A1D08">
      <w:start w:val="1"/>
      <w:numFmt w:val="bullet"/>
      <w:lvlText w:val="•"/>
      <w:lvlJc w:val="left"/>
      <w:pPr>
        <w:ind w:left="2096" w:hanging="144"/>
      </w:pPr>
      <w:rPr>
        <w:rFonts w:hint="default"/>
      </w:rPr>
    </w:lvl>
    <w:lvl w:ilvl="7" w:tplc="2ED0623E">
      <w:start w:val="1"/>
      <w:numFmt w:val="bullet"/>
      <w:lvlText w:val="•"/>
      <w:lvlJc w:val="left"/>
      <w:pPr>
        <w:ind w:left="2400" w:hanging="144"/>
      </w:pPr>
      <w:rPr>
        <w:rFonts w:hint="default"/>
      </w:rPr>
    </w:lvl>
    <w:lvl w:ilvl="8" w:tplc="4B9E41E8">
      <w:start w:val="1"/>
      <w:numFmt w:val="bullet"/>
      <w:lvlText w:val="•"/>
      <w:lvlJc w:val="left"/>
      <w:pPr>
        <w:ind w:left="2703" w:hanging="144"/>
      </w:pPr>
      <w:rPr>
        <w:rFonts w:hint="default"/>
      </w:rPr>
    </w:lvl>
  </w:abstractNum>
  <w:abstractNum w:abstractNumId="42">
    <w:nsid w:val="3B8F0DF3"/>
    <w:multiLevelType w:val="hybridMultilevel"/>
    <w:tmpl w:val="B97E901E"/>
    <w:lvl w:ilvl="0" w:tplc="705E606E">
      <w:start w:val="1"/>
      <w:numFmt w:val="bullet"/>
      <w:lvlText w:val="•"/>
      <w:lvlJc w:val="left"/>
      <w:pPr>
        <w:ind w:left="241" w:hanging="144"/>
      </w:pPr>
      <w:rPr>
        <w:rFonts w:ascii="Times New Roman" w:eastAsia="Times New Roman" w:hAnsi="Times New Roman" w:hint="default"/>
        <w:sz w:val="24"/>
        <w:szCs w:val="24"/>
      </w:rPr>
    </w:lvl>
    <w:lvl w:ilvl="1" w:tplc="AF42FB2C">
      <w:start w:val="1"/>
      <w:numFmt w:val="bullet"/>
      <w:lvlText w:val="•"/>
      <w:lvlJc w:val="left"/>
      <w:pPr>
        <w:ind w:left="548" w:hanging="144"/>
      </w:pPr>
      <w:rPr>
        <w:rFonts w:hint="default"/>
      </w:rPr>
    </w:lvl>
    <w:lvl w:ilvl="2" w:tplc="91A4E796">
      <w:start w:val="1"/>
      <w:numFmt w:val="bullet"/>
      <w:lvlText w:val="•"/>
      <w:lvlJc w:val="left"/>
      <w:pPr>
        <w:ind w:left="855" w:hanging="144"/>
      </w:pPr>
      <w:rPr>
        <w:rFonts w:hint="default"/>
      </w:rPr>
    </w:lvl>
    <w:lvl w:ilvl="3" w:tplc="F39421B8">
      <w:start w:val="1"/>
      <w:numFmt w:val="bullet"/>
      <w:lvlText w:val="•"/>
      <w:lvlJc w:val="left"/>
      <w:pPr>
        <w:ind w:left="1162" w:hanging="144"/>
      </w:pPr>
      <w:rPr>
        <w:rFonts w:hint="default"/>
      </w:rPr>
    </w:lvl>
    <w:lvl w:ilvl="4" w:tplc="E50CC120">
      <w:start w:val="1"/>
      <w:numFmt w:val="bullet"/>
      <w:lvlText w:val="•"/>
      <w:lvlJc w:val="left"/>
      <w:pPr>
        <w:ind w:left="1468" w:hanging="144"/>
      </w:pPr>
      <w:rPr>
        <w:rFonts w:hint="default"/>
      </w:rPr>
    </w:lvl>
    <w:lvl w:ilvl="5" w:tplc="7DC09502">
      <w:start w:val="1"/>
      <w:numFmt w:val="bullet"/>
      <w:lvlText w:val="•"/>
      <w:lvlJc w:val="left"/>
      <w:pPr>
        <w:ind w:left="1775" w:hanging="144"/>
      </w:pPr>
      <w:rPr>
        <w:rFonts w:hint="default"/>
      </w:rPr>
    </w:lvl>
    <w:lvl w:ilvl="6" w:tplc="DD3E35E0">
      <w:start w:val="1"/>
      <w:numFmt w:val="bullet"/>
      <w:lvlText w:val="•"/>
      <w:lvlJc w:val="left"/>
      <w:pPr>
        <w:ind w:left="2082" w:hanging="144"/>
      </w:pPr>
      <w:rPr>
        <w:rFonts w:hint="default"/>
      </w:rPr>
    </w:lvl>
    <w:lvl w:ilvl="7" w:tplc="5BF2E688">
      <w:start w:val="1"/>
      <w:numFmt w:val="bullet"/>
      <w:lvlText w:val="•"/>
      <w:lvlJc w:val="left"/>
      <w:pPr>
        <w:ind w:left="2389" w:hanging="144"/>
      </w:pPr>
      <w:rPr>
        <w:rFonts w:hint="default"/>
      </w:rPr>
    </w:lvl>
    <w:lvl w:ilvl="8" w:tplc="70504DE2">
      <w:start w:val="1"/>
      <w:numFmt w:val="bullet"/>
      <w:lvlText w:val="•"/>
      <w:lvlJc w:val="left"/>
      <w:pPr>
        <w:ind w:left="2696" w:hanging="144"/>
      </w:pPr>
      <w:rPr>
        <w:rFonts w:hint="default"/>
      </w:rPr>
    </w:lvl>
  </w:abstractNum>
  <w:abstractNum w:abstractNumId="43">
    <w:nsid w:val="3C3504C4"/>
    <w:multiLevelType w:val="hybridMultilevel"/>
    <w:tmpl w:val="201C3D16"/>
    <w:lvl w:ilvl="0" w:tplc="C8CEFD74">
      <w:start w:val="1"/>
      <w:numFmt w:val="upperLetter"/>
      <w:lvlText w:val="%1."/>
      <w:lvlJc w:val="left"/>
      <w:pPr>
        <w:ind w:left="2100" w:hanging="540"/>
      </w:pPr>
      <w:rPr>
        <w:rFonts w:ascii="Times New Roman" w:eastAsia="Times New Roman" w:hAnsi="Times New Roman" w:hint="default"/>
        <w:spacing w:val="-1"/>
        <w:sz w:val="24"/>
        <w:szCs w:val="24"/>
      </w:rPr>
    </w:lvl>
    <w:lvl w:ilvl="1" w:tplc="16F04638">
      <w:start w:val="1"/>
      <w:numFmt w:val="decimal"/>
      <w:lvlText w:val="%2."/>
      <w:lvlJc w:val="left"/>
      <w:pPr>
        <w:ind w:left="2640" w:hanging="360"/>
      </w:pPr>
      <w:rPr>
        <w:rFonts w:ascii="Times New Roman" w:eastAsia="Times New Roman" w:hAnsi="Times New Roman" w:hint="default"/>
        <w:sz w:val="24"/>
        <w:szCs w:val="24"/>
      </w:rPr>
    </w:lvl>
    <w:lvl w:ilvl="2" w:tplc="3EFE0FE0">
      <w:start w:val="1"/>
      <w:numFmt w:val="bullet"/>
      <w:lvlText w:val="•"/>
      <w:lvlJc w:val="left"/>
      <w:pPr>
        <w:ind w:left="2820" w:hanging="360"/>
      </w:pPr>
      <w:rPr>
        <w:rFonts w:hint="default"/>
      </w:rPr>
    </w:lvl>
    <w:lvl w:ilvl="3" w:tplc="79624220">
      <w:start w:val="1"/>
      <w:numFmt w:val="bullet"/>
      <w:lvlText w:val="•"/>
      <w:lvlJc w:val="left"/>
      <w:pPr>
        <w:ind w:left="3662" w:hanging="360"/>
      </w:pPr>
      <w:rPr>
        <w:rFonts w:hint="default"/>
      </w:rPr>
    </w:lvl>
    <w:lvl w:ilvl="4" w:tplc="446086B4">
      <w:start w:val="1"/>
      <w:numFmt w:val="bullet"/>
      <w:lvlText w:val="•"/>
      <w:lvlJc w:val="left"/>
      <w:pPr>
        <w:ind w:left="4505" w:hanging="360"/>
      </w:pPr>
      <w:rPr>
        <w:rFonts w:hint="default"/>
      </w:rPr>
    </w:lvl>
    <w:lvl w:ilvl="5" w:tplc="4990A024">
      <w:start w:val="1"/>
      <w:numFmt w:val="bullet"/>
      <w:lvlText w:val="•"/>
      <w:lvlJc w:val="left"/>
      <w:pPr>
        <w:ind w:left="5347" w:hanging="360"/>
      </w:pPr>
      <w:rPr>
        <w:rFonts w:hint="default"/>
      </w:rPr>
    </w:lvl>
    <w:lvl w:ilvl="6" w:tplc="06425884">
      <w:start w:val="1"/>
      <w:numFmt w:val="bullet"/>
      <w:lvlText w:val="•"/>
      <w:lvlJc w:val="left"/>
      <w:pPr>
        <w:ind w:left="6190" w:hanging="360"/>
      </w:pPr>
      <w:rPr>
        <w:rFonts w:hint="default"/>
      </w:rPr>
    </w:lvl>
    <w:lvl w:ilvl="7" w:tplc="46D60682">
      <w:start w:val="1"/>
      <w:numFmt w:val="bullet"/>
      <w:lvlText w:val="•"/>
      <w:lvlJc w:val="left"/>
      <w:pPr>
        <w:ind w:left="7032" w:hanging="360"/>
      </w:pPr>
      <w:rPr>
        <w:rFonts w:hint="default"/>
      </w:rPr>
    </w:lvl>
    <w:lvl w:ilvl="8" w:tplc="0382CA08">
      <w:start w:val="1"/>
      <w:numFmt w:val="bullet"/>
      <w:lvlText w:val="•"/>
      <w:lvlJc w:val="left"/>
      <w:pPr>
        <w:ind w:left="7875" w:hanging="360"/>
      </w:pPr>
      <w:rPr>
        <w:rFonts w:hint="default"/>
      </w:rPr>
    </w:lvl>
  </w:abstractNum>
  <w:abstractNum w:abstractNumId="44">
    <w:nsid w:val="3CC347DF"/>
    <w:multiLevelType w:val="hybridMultilevel"/>
    <w:tmpl w:val="03B82190"/>
    <w:lvl w:ilvl="0" w:tplc="F79A832C">
      <w:start w:val="1"/>
      <w:numFmt w:val="decimal"/>
      <w:lvlText w:val="%1."/>
      <w:lvlJc w:val="left"/>
      <w:pPr>
        <w:ind w:left="1560" w:hanging="360"/>
      </w:pPr>
      <w:rPr>
        <w:rFonts w:ascii="Times New Roman" w:eastAsia="Times New Roman" w:hAnsi="Times New Roman" w:hint="default"/>
        <w:sz w:val="24"/>
        <w:szCs w:val="24"/>
      </w:rPr>
    </w:lvl>
    <w:lvl w:ilvl="1" w:tplc="C8EA3DB0">
      <w:start w:val="1"/>
      <w:numFmt w:val="bullet"/>
      <w:lvlText w:val="•"/>
      <w:lvlJc w:val="left"/>
      <w:pPr>
        <w:ind w:left="2360" w:hanging="360"/>
      </w:pPr>
      <w:rPr>
        <w:rFonts w:hint="default"/>
      </w:rPr>
    </w:lvl>
    <w:lvl w:ilvl="2" w:tplc="11AAF544">
      <w:start w:val="1"/>
      <w:numFmt w:val="bullet"/>
      <w:lvlText w:val="•"/>
      <w:lvlJc w:val="left"/>
      <w:pPr>
        <w:ind w:left="3160" w:hanging="360"/>
      </w:pPr>
      <w:rPr>
        <w:rFonts w:hint="default"/>
      </w:rPr>
    </w:lvl>
    <w:lvl w:ilvl="3" w:tplc="E93E7774">
      <w:start w:val="1"/>
      <w:numFmt w:val="bullet"/>
      <w:lvlText w:val="•"/>
      <w:lvlJc w:val="left"/>
      <w:pPr>
        <w:ind w:left="3960" w:hanging="360"/>
      </w:pPr>
      <w:rPr>
        <w:rFonts w:hint="default"/>
      </w:rPr>
    </w:lvl>
    <w:lvl w:ilvl="4" w:tplc="1E923DDC">
      <w:start w:val="1"/>
      <w:numFmt w:val="bullet"/>
      <w:lvlText w:val="•"/>
      <w:lvlJc w:val="left"/>
      <w:pPr>
        <w:ind w:left="4760" w:hanging="360"/>
      </w:pPr>
      <w:rPr>
        <w:rFonts w:hint="default"/>
      </w:rPr>
    </w:lvl>
    <w:lvl w:ilvl="5" w:tplc="85D47586">
      <w:start w:val="1"/>
      <w:numFmt w:val="bullet"/>
      <w:lvlText w:val="•"/>
      <w:lvlJc w:val="left"/>
      <w:pPr>
        <w:ind w:left="5560" w:hanging="360"/>
      </w:pPr>
      <w:rPr>
        <w:rFonts w:hint="default"/>
      </w:rPr>
    </w:lvl>
    <w:lvl w:ilvl="6" w:tplc="F1A04C04">
      <w:start w:val="1"/>
      <w:numFmt w:val="bullet"/>
      <w:lvlText w:val="•"/>
      <w:lvlJc w:val="left"/>
      <w:pPr>
        <w:ind w:left="6360" w:hanging="360"/>
      </w:pPr>
      <w:rPr>
        <w:rFonts w:hint="default"/>
      </w:rPr>
    </w:lvl>
    <w:lvl w:ilvl="7" w:tplc="9FAC101C">
      <w:start w:val="1"/>
      <w:numFmt w:val="bullet"/>
      <w:lvlText w:val="•"/>
      <w:lvlJc w:val="left"/>
      <w:pPr>
        <w:ind w:left="7160" w:hanging="360"/>
      </w:pPr>
      <w:rPr>
        <w:rFonts w:hint="default"/>
      </w:rPr>
    </w:lvl>
    <w:lvl w:ilvl="8" w:tplc="469897F6">
      <w:start w:val="1"/>
      <w:numFmt w:val="bullet"/>
      <w:lvlText w:val="•"/>
      <w:lvlJc w:val="left"/>
      <w:pPr>
        <w:ind w:left="7960" w:hanging="360"/>
      </w:pPr>
      <w:rPr>
        <w:rFonts w:hint="default"/>
      </w:rPr>
    </w:lvl>
  </w:abstractNum>
  <w:abstractNum w:abstractNumId="45">
    <w:nsid w:val="3CF7038F"/>
    <w:multiLevelType w:val="hybridMultilevel"/>
    <w:tmpl w:val="861EB354"/>
    <w:lvl w:ilvl="0" w:tplc="501CBBAA">
      <w:start w:val="1"/>
      <w:numFmt w:val="bullet"/>
      <w:lvlText w:val=""/>
      <w:lvlJc w:val="left"/>
      <w:pPr>
        <w:ind w:left="433" w:hanging="360"/>
      </w:pPr>
      <w:rPr>
        <w:rFonts w:ascii="Symbol" w:eastAsia="Symbol" w:hAnsi="Symbol" w:hint="default"/>
        <w:w w:val="99"/>
        <w:sz w:val="20"/>
        <w:szCs w:val="20"/>
      </w:rPr>
    </w:lvl>
    <w:lvl w:ilvl="1" w:tplc="D75A39B0">
      <w:start w:val="1"/>
      <w:numFmt w:val="bullet"/>
      <w:lvlText w:val="•"/>
      <w:lvlJc w:val="left"/>
      <w:pPr>
        <w:ind w:left="594" w:hanging="360"/>
      </w:pPr>
      <w:rPr>
        <w:rFonts w:hint="default"/>
      </w:rPr>
    </w:lvl>
    <w:lvl w:ilvl="2" w:tplc="7C08AFBE">
      <w:start w:val="1"/>
      <w:numFmt w:val="bullet"/>
      <w:lvlText w:val="•"/>
      <w:lvlJc w:val="left"/>
      <w:pPr>
        <w:ind w:left="756" w:hanging="360"/>
      </w:pPr>
      <w:rPr>
        <w:rFonts w:hint="default"/>
      </w:rPr>
    </w:lvl>
    <w:lvl w:ilvl="3" w:tplc="A7C47398">
      <w:start w:val="1"/>
      <w:numFmt w:val="bullet"/>
      <w:lvlText w:val="•"/>
      <w:lvlJc w:val="left"/>
      <w:pPr>
        <w:ind w:left="917" w:hanging="360"/>
      </w:pPr>
      <w:rPr>
        <w:rFonts w:hint="default"/>
      </w:rPr>
    </w:lvl>
    <w:lvl w:ilvl="4" w:tplc="FE9E8AB4">
      <w:start w:val="1"/>
      <w:numFmt w:val="bullet"/>
      <w:lvlText w:val="•"/>
      <w:lvlJc w:val="left"/>
      <w:pPr>
        <w:ind w:left="1079" w:hanging="360"/>
      </w:pPr>
      <w:rPr>
        <w:rFonts w:hint="default"/>
      </w:rPr>
    </w:lvl>
    <w:lvl w:ilvl="5" w:tplc="B5261540">
      <w:start w:val="1"/>
      <w:numFmt w:val="bullet"/>
      <w:lvlText w:val="•"/>
      <w:lvlJc w:val="left"/>
      <w:pPr>
        <w:ind w:left="1240" w:hanging="360"/>
      </w:pPr>
      <w:rPr>
        <w:rFonts w:hint="default"/>
      </w:rPr>
    </w:lvl>
    <w:lvl w:ilvl="6" w:tplc="8B723C12">
      <w:start w:val="1"/>
      <w:numFmt w:val="bullet"/>
      <w:lvlText w:val="•"/>
      <w:lvlJc w:val="left"/>
      <w:pPr>
        <w:ind w:left="1401" w:hanging="360"/>
      </w:pPr>
      <w:rPr>
        <w:rFonts w:hint="default"/>
      </w:rPr>
    </w:lvl>
    <w:lvl w:ilvl="7" w:tplc="10D643B8">
      <w:start w:val="1"/>
      <w:numFmt w:val="bullet"/>
      <w:lvlText w:val="•"/>
      <w:lvlJc w:val="left"/>
      <w:pPr>
        <w:ind w:left="1563" w:hanging="360"/>
      </w:pPr>
      <w:rPr>
        <w:rFonts w:hint="default"/>
      </w:rPr>
    </w:lvl>
    <w:lvl w:ilvl="8" w:tplc="5234EB04">
      <w:start w:val="1"/>
      <w:numFmt w:val="bullet"/>
      <w:lvlText w:val="•"/>
      <w:lvlJc w:val="left"/>
      <w:pPr>
        <w:ind w:left="1724" w:hanging="360"/>
      </w:pPr>
      <w:rPr>
        <w:rFonts w:hint="default"/>
      </w:rPr>
    </w:lvl>
  </w:abstractNum>
  <w:abstractNum w:abstractNumId="46">
    <w:nsid w:val="41035522"/>
    <w:multiLevelType w:val="hybridMultilevel"/>
    <w:tmpl w:val="778EE9E8"/>
    <w:lvl w:ilvl="0" w:tplc="06C8845E">
      <w:start w:val="1"/>
      <w:numFmt w:val="bullet"/>
      <w:lvlText w:val="•"/>
      <w:lvlJc w:val="left"/>
      <w:pPr>
        <w:ind w:left="239" w:hanging="144"/>
      </w:pPr>
      <w:rPr>
        <w:rFonts w:ascii="Times New Roman" w:eastAsia="Times New Roman" w:hAnsi="Times New Roman" w:hint="default"/>
        <w:sz w:val="24"/>
        <w:szCs w:val="24"/>
      </w:rPr>
    </w:lvl>
    <w:lvl w:ilvl="1" w:tplc="7D92C808">
      <w:start w:val="1"/>
      <w:numFmt w:val="bullet"/>
      <w:lvlText w:val="•"/>
      <w:lvlJc w:val="left"/>
      <w:pPr>
        <w:ind w:left="513" w:hanging="144"/>
      </w:pPr>
      <w:rPr>
        <w:rFonts w:hint="default"/>
      </w:rPr>
    </w:lvl>
    <w:lvl w:ilvl="2" w:tplc="4D1A59C0">
      <w:start w:val="1"/>
      <w:numFmt w:val="bullet"/>
      <w:lvlText w:val="•"/>
      <w:lvlJc w:val="left"/>
      <w:pPr>
        <w:ind w:left="786" w:hanging="144"/>
      </w:pPr>
      <w:rPr>
        <w:rFonts w:hint="default"/>
      </w:rPr>
    </w:lvl>
    <w:lvl w:ilvl="3" w:tplc="7CF8A606">
      <w:start w:val="1"/>
      <w:numFmt w:val="bullet"/>
      <w:lvlText w:val="•"/>
      <w:lvlJc w:val="left"/>
      <w:pPr>
        <w:ind w:left="1060" w:hanging="144"/>
      </w:pPr>
      <w:rPr>
        <w:rFonts w:hint="default"/>
      </w:rPr>
    </w:lvl>
    <w:lvl w:ilvl="4" w:tplc="C98221FC">
      <w:start w:val="1"/>
      <w:numFmt w:val="bullet"/>
      <w:lvlText w:val="•"/>
      <w:lvlJc w:val="left"/>
      <w:pPr>
        <w:ind w:left="1334" w:hanging="144"/>
      </w:pPr>
      <w:rPr>
        <w:rFonts w:hint="default"/>
      </w:rPr>
    </w:lvl>
    <w:lvl w:ilvl="5" w:tplc="160AC266">
      <w:start w:val="1"/>
      <w:numFmt w:val="bullet"/>
      <w:lvlText w:val="•"/>
      <w:lvlJc w:val="left"/>
      <w:pPr>
        <w:ind w:left="1608" w:hanging="144"/>
      </w:pPr>
      <w:rPr>
        <w:rFonts w:hint="default"/>
      </w:rPr>
    </w:lvl>
    <w:lvl w:ilvl="6" w:tplc="6164AEB4">
      <w:start w:val="1"/>
      <w:numFmt w:val="bullet"/>
      <w:lvlText w:val="•"/>
      <w:lvlJc w:val="left"/>
      <w:pPr>
        <w:ind w:left="1882" w:hanging="144"/>
      </w:pPr>
      <w:rPr>
        <w:rFonts w:hint="default"/>
      </w:rPr>
    </w:lvl>
    <w:lvl w:ilvl="7" w:tplc="A58A3BB8">
      <w:start w:val="1"/>
      <w:numFmt w:val="bullet"/>
      <w:lvlText w:val="•"/>
      <w:lvlJc w:val="left"/>
      <w:pPr>
        <w:ind w:left="2156" w:hanging="144"/>
      </w:pPr>
      <w:rPr>
        <w:rFonts w:hint="default"/>
      </w:rPr>
    </w:lvl>
    <w:lvl w:ilvl="8" w:tplc="95C04E6A">
      <w:start w:val="1"/>
      <w:numFmt w:val="bullet"/>
      <w:lvlText w:val="•"/>
      <w:lvlJc w:val="left"/>
      <w:pPr>
        <w:ind w:left="2430" w:hanging="144"/>
      </w:pPr>
      <w:rPr>
        <w:rFonts w:hint="default"/>
      </w:rPr>
    </w:lvl>
  </w:abstractNum>
  <w:abstractNum w:abstractNumId="47">
    <w:nsid w:val="43513DF6"/>
    <w:multiLevelType w:val="hybridMultilevel"/>
    <w:tmpl w:val="92B46792"/>
    <w:lvl w:ilvl="0" w:tplc="E9CA75B2">
      <w:start w:val="1"/>
      <w:numFmt w:val="bullet"/>
      <w:lvlText w:val="•"/>
      <w:lvlJc w:val="left"/>
      <w:pPr>
        <w:ind w:left="215" w:hanging="118"/>
      </w:pPr>
      <w:rPr>
        <w:rFonts w:ascii="Times New Roman" w:eastAsia="Times New Roman" w:hAnsi="Times New Roman" w:hint="default"/>
        <w:w w:val="99"/>
        <w:sz w:val="20"/>
        <w:szCs w:val="20"/>
      </w:rPr>
    </w:lvl>
    <w:lvl w:ilvl="1" w:tplc="C6CE7280">
      <w:start w:val="1"/>
      <w:numFmt w:val="bullet"/>
      <w:lvlText w:val="•"/>
      <w:lvlJc w:val="left"/>
      <w:pPr>
        <w:ind w:left="525" w:hanging="118"/>
      </w:pPr>
      <w:rPr>
        <w:rFonts w:hint="default"/>
      </w:rPr>
    </w:lvl>
    <w:lvl w:ilvl="2" w:tplc="01465468">
      <w:start w:val="1"/>
      <w:numFmt w:val="bullet"/>
      <w:lvlText w:val="•"/>
      <w:lvlJc w:val="left"/>
      <w:pPr>
        <w:ind w:left="835" w:hanging="118"/>
      </w:pPr>
      <w:rPr>
        <w:rFonts w:hint="default"/>
      </w:rPr>
    </w:lvl>
    <w:lvl w:ilvl="3" w:tplc="9EEC3454">
      <w:start w:val="1"/>
      <w:numFmt w:val="bullet"/>
      <w:lvlText w:val="•"/>
      <w:lvlJc w:val="left"/>
      <w:pPr>
        <w:ind w:left="1145" w:hanging="118"/>
      </w:pPr>
      <w:rPr>
        <w:rFonts w:hint="default"/>
      </w:rPr>
    </w:lvl>
    <w:lvl w:ilvl="4" w:tplc="F9480624">
      <w:start w:val="1"/>
      <w:numFmt w:val="bullet"/>
      <w:lvlText w:val="•"/>
      <w:lvlJc w:val="left"/>
      <w:pPr>
        <w:ind w:left="1455" w:hanging="118"/>
      </w:pPr>
      <w:rPr>
        <w:rFonts w:hint="default"/>
      </w:rPr>
    </w:lvl>
    <w:lvl w:ilvl="5" w:tplc="026C5848">
      <w:start w:val="1"/>
      <w:numFmt w:val="bullet"/>
      <w:lvlText w:val="•"/>
      <w:lvlJc w:val="left"/>
      <w:pPr>
        <w:ind w:left="1766" w:hanging="118"/>
      </w:pPr>
      <w:rPr>
        <w:rFonts w:hint="default"/>
      </w:rPr>
    </w:lvl>
    <w:lvl w:ilvl="6" w:tplc="1BDE5CAE">
      <w:start w:val="1"/>
      <w:numFmt w:val="bullet"/>
      <w:lvlText w:val="•"/>
      <w:lvlJc w:val="left"/>
      <w:pPr>
        <w:ind w:left="2076" w:hanging="118"/>
      </w:pPr>
      <w:rPr>
        <w:rFonts w:hint="default"/>
      </w:rPr>
    </w:lvl>
    <w:lvl w:ilvl="7" w:tplc="EEE456EC">
      <w:start w:val="1"/>
      <w:numFmt w:val="bullet"/>
      <w:lvlText w:val="•"/>
      <w:lvlJc w:val="left"/>
      <w:pPr>
        <w:ind w:left="2386" w:hanging="118"/>
      </w:pPr>
      <w:rPr>
        <w:rFonts w:hint="default"/>
      </w:rPr>
    </w:lvl>
    <w:lvl w:ilvl="8" w:tplc="F52AF74E">
      <w:start w:val="1"/>
      <w:numFmt w:val="bullet"/>
      <w:lvlText w:val="•"/>
      <w:lvlJc w:val="left"/>
      <w:pPr>
        <w:ind w:left="2696" w:hanging="118"/>
      </w:pPr>
      <w:rPr>
        <w:rFonts w:hint="default"/>
      </w:rPr>
    </w:lvl>
  </w:abstractNum>
  <w:abstractNum w:abstractNumId="48">
    <w:nsid w:val="445826C1"/>
    <w:multiLevelType w:val="hybridMultilevel"/>
    <w:tmpl w:val="F2566694"/>
    <w:lvl w:ilvl="0" w:tplc="C8AE399C">
      <w:start w:val="1"/>
      <w:numFmt w:val="bullet"/>
      <w:lvlText w:val="•"/>
      <w:lvlJc w:val="left"/>
      <w:pPr>
        <w:ind w:left="260" w:hanging="144"/>
      </w:pPr>
      <w:rPr>
        <w:rFonts w:ascii="Times New Roman" w:eastAsia="Times New Roman" w:hAnsi="Times New Roman" w:hint="default"/>
        <w:sz w:val="24"/>
        <w:szCs w:val="24"/>
      </w:rPr>
    </w:lvl>
    <w:lvl w:ilvl="1" w:tplc="83827826">
      <w:start w:val="1"/>
      <w:numFmt w:val="bullet"/>
      <w:lvlText w:val="•"/>
      <w:lvlJc w:val="left"/>
      <w:pPr>
        <w:ind w:left="565" w:hanging="144"/>
      </w:pPr>
      <w:rPr>
        <w:rFonts w:hint="default"/>
      </w:rPr>
    </w:lvl>
    <w:lvl w:ilvl="2" w:tplc="CF6AB59E">
      <w:start w:val="1"/>
      <w:numFmt w:val="bullet"/>
      <w:lvlText w:val="•"/>
      <w:lvlJc w:val="left"/>
      <w:pPr>
        <w:ind w:left="870" w:hanging="144"/>
      </w:pPr>
      <w:rPr>
        <w:rFonts w:hint="default"/>
      </w:rPr>
    </w:lvl>
    <w:lvl w:ilvl="3" w:tplc="0638EF80">
      <w:start w:val="1"/>
      <w:numFmt w:val="bullet"/>
      <w:lvlText w:val="•"/>
      <w:lvlJc w:val="left"/>
      <w:pPr>
        <w:ind w:left="1175" w:hanging="144"/>
      </w:pPr>
      <w:rPr>
        <w:rFonts w:hint="default"/>
      </w:rPr>
    </w:lvl>
    <w:lvl w:ilvl="4" w:tplc="96549F7C">
      <w:start w:val="1"/>
      <w:numFmt w:val="bullet"/>
      <w:lvlText w:val="•"/>
      <w:lvlJc w:val="left"/>
      <w:pPr>
        <w:ind w:left="1480" w:hanging="144"/>
      </w:pPr>
      <w:rPr>
        <w:rFonts w:hint="default"/>
      </w:rPr>
    </w:lvl>
    <w:lvl w:ilvl="5" w:tplc="E28E08FE">
      <w:start w:val="1"/>
      <w:numFmt w:val="bullet"/>
      <w:lvlText w:val="•"/>
      <w:lvlJc w:val="left"/>
      <w:pPr>
        <w:ind w:left="1785" w:hanging="144"/>
      </w:pPr>
      <w:rPr>
        <w:rFonts w:hint="default"/>
      </w:rPr>
    </w:lvl>
    <w:lvl w:ilvl="6" w:tplc="444801C2">
      <w:start w:val="1"/>
      <w:numFmt w:val="bullet"/>
      <w:lvlText w:val="•"/>
      <w:lvlJc w:val="left"/>
      <w:pPr>
        <w:ind w:left="2090" w:hanging="144"/>
      </w:pPr>
      <w:rPr>
        <w:rFonts w:hint="default"/>
      </w:rPr>
    </w:lvl>
    <w:lvl w:ilvl="7" w:tplc="D9A08722">
      <w:start w:val="1"/>
      <w:numFmt w:val="bullet"/>
      <w:lvlText w:val="•"/>
      <w:lvlJc w:val="left"/>
      <w:pPr>
        <w:ind w:left="2395" w:hanging="144"/>
      </w:pPr>
      <w:rPr>
        <w:rFonts w:hint="default"/>
      </w:rPr>
    </w:lvl>
    <w:lvl w:ilvl="8" w:tplc="C1C2CC18">
      <w:start w:val="1"/>
      <w:numFmt w:val="bullet"/>
      <w:lvlText w:val="•"/>
      <w:lvlJc w:val="left"/>
      <w:pPr>
        <w:ind w:left="2700" w:hanging="144"/>
      </w:pPr>
      <w:rPr>
        <w:rFonts w:hint="default"/>
      </w:rPr>
    </w:lvl>
  </w:abstractNum>
  <w:abstractNum w:abstractNumId="49">
    <w:nsid w:val="44610EC8"/>
    <w:multiLevelType w:val="hybridMultilevel"/>
    <w:tmpl w:val="A382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47045C6"/>
    <w:multiLevelType w:val="hybridMultilevel"/>
    <w:tmpl w:val="03A42D70"/>
    <w:lvl w:ilvl="0" w:tplc="A4862094">
      <w:start w:val="1"/>
      <w:numFmt w:val="bullet"/>
      <w:lvlText w:val="•"/>
      <w:lvlJc w:val="left"/>
      <w:pPr>
        <w:ind w:left="215" w:hanging="118"/>
      </w:pPr>
      <w:rPr>
        <w:rFonts w:ascii="Times New Roman" w:eastAsia="Times New Roman" w:hAnsi="Times New Roman" w:hint="default"/>
        <w:w w:val="99"/>
        <w:sz w:val="20"/>
        <w:szCs w:val="20"/>
      </w:rPr>
    </w:lvl>
    <w:lvl w:ilvl="1" w:tplc="29F62C20">
      <w:start w:val="1"/>
      <w:numFmt w:val="bullet"/>
      <w:lvlText w:val="•"/>
      <w:lvlJc w:val="left"/>
      <w:pPr>
        <w:ind w:left="524" w:hanging="118"/>
      </w:pPr>
      <w:rPr>
        <w:rFonts w:hint="default"/>
      </w:rPr>
    </w:lvl>
    <w:lvl w:ilvl="2" w:tplc="1A50D9FE">
      <w:start w:val="1"/>
      <w:numFmt w:val="bullet"/>
      <w:lvlText w:val="•"/>
      <w:lvlJc w:val="left"/>
      <w:pPr>
        <w:ind w:left="834" w:hanging="118"/>
      </w:pPr>
      <w:rPr>
        <w:rFonts w:hint="default"/>
      </w:rPr>
    </w:lvl>
    <w:lvl w:ilvl="3" w:tplc="989C3782">
      <w:start w:val="1"/>
      <w:numFmt w:val="bullet"/>
      <w:lvlText w:val="•"/>
      <w:lvlJc w:val="left"/>
      <w:pPr>
        <w:ind w:left="1144" w:hanging="118"/>
      </w:pPr>
      <w:rPr>
        <w:rFonts w:hint="default"/>
      </w:rPr>
    </w:lvl>
    <w:lvl w:ilvl="4" w:tplc="F36C37FA">
      <w:start w:val="1"/>
      <w:numFmt w:val="bullet"/>
      <w:lvlText w:val="•"/>
      <w:lvlJc w:val="left"/>
      <w:pPr>
        <w:ind w:left="1453" w:hanging="118"/>
      </w:pPr>
      <w:rPr>
        <w:rFonts w:hint="default"/>
      </w:rPr>
    </w:lvl>
    <w:lvl w:ilvl="5" w:tplc="F7A2B4F8">
      <w:start w:val="1"/>
      <w:numFmt w:val="bullet"/>
      <w:lvlText w:val="•"/>
      <w:lvlJc w:val="left"/>
      <w:pPr>
        <w:ind w:left="1763" w:hanging="118"/>
      </w:pPr>
      <w:rPr>
        <w:rFonts w:hint="default"/>
      </w:rPr>
    </w:lvl>
    <w:lvl w:ilvl="6" w:tplc="21D08564">
      <w:start w:val="1"/>
      <w:numFmt w:val="bullet"/>
      <w:lvlText w:val="•"/>
      <w:lvlJc w:val="left"/>
      <w:pPr>
        <w:ind w:left="2073" w:hanging="118"/>
      </w:pPr>
      <w:rPr>
        <w:rFonts w:hint="default"/>
      </w:rPr>
    </w:lvl>
    <w:lvl w:ilvl="7" w:tplc="B4825874">
      <w:start w:val="1"/>
      <w:numFmt w:val="bullet"/>
      <w:lvlText w:val="•"/>
      <w:lvlJc w:val="left"/>
      <w:pPr>
        <w:ind w:left="2383" w:hanging="118"/>
      </w:pPr>
      <w:rPr>
        <w:rFonts w:hint="default"/>
      </w:rPr>
    </w:lvl>
    <w:lvl w:ilvl="8" w:tplc="C21EAAD2">
      <w:start w:val="1"/>
      <w:numFmt w:val="bullet"/>
      <w:lvlText w:val="•"/>
      <w:lvlJc w:val="left"/>
      <w:pPr>
        <w:ind w:left="2692" w:hanging="118"/>
      </w:pPr>
      <w:rPr>
        <w:rFonts w:hint="default"/>
      </w:rPr>
    </w:lvl>
  </w:abstractNum>
  <w:abstractNum w:abstractNumId="51">
    <w:nsid w:val="46FD19DD"/>
    <w:multiLevelType w:val="hybridMultilevel"/>
    <w:tmpl w:val="EA22BE60"/>
    <w:lvl w:ilvl="0" w:tplc="0086576A">
      <w:start w:val="1"/>
      <w:numFmt w:val="bullet"/>
      <w:lvlText w:val=""/>
      <w:lvlJc w:val="left"/>
      <w:pPr>
        <w:ind w:left="2000" w:hanging="360"/>
      </w:pPr>
      <w:rPr>
        <w:rFonts w:ascii="Symbol" w:eastAsia="Symbol" w:hAnsi="Symbol" w:hint="default"/>
        <w:sz w:val="24"/>
        <w:szCs w:val="24"/>
      </w:rPr>
    </w:lvl>
    <w:lvl w:ilvl="1" w:tplc="DDE2C4F2">
      <w:start w:val="1"/>
      <w:numFmt w:val="bullet"/>
      <w:lvlText w:val="•"/>
      <w:lvlJc w:val="left"/>
      <w:pPr>
        <w:ind w:left="2776" w:hanging="360"/>
      </w:pPr>
      <w:rPr>
        <w:rFonts w:hint="default"/>
      </w:rPr>
    </w:lvl>
    <w:lvl w:ilvl="2" w:tplc="3252D1C2">
      <w:start w:val="1"/>
      <w:numFmt w:val="bullet"/>
      <w:lvlText w:val="•"/>
      <w:lvlJc w:val="left"/>
      <w:pPr>
        <w:ind w:left="3552" w:hanging="360"/>
      </w:pPr>
      <w:rPr>
        <w:rFonts w:hint="default"/>
      </w:rPr>
    </w:lvl>
    <w:lvl w:ilvl="3" w:tplc="A784160A">
      <w:start w:val="1"/>
      <w:numFmt w:val="bullet"/>
      <w:lvlText w:val="•"/>
      <w:lvlJc w:val="left"/>
      <w:pPr>
        <w:ind w:left="4328" w:hanging="360"/>
      </w:pPr>
      <w:rPr>
        <w:rFonts w:hint="default"/>
      </w:rPr>
    </w:lvl>
    <w:lvl w:ilvl="4" w:tplc="D9BED0B2">
      <w:start w:val="1"/>
      <w:numFmt w:val="bullet"/>
      <w:lvlText w:val="•"/>
      <w:lvlJc w:val="left"/>
      <w:pPr>
        <w:ind w:left="5104" w:hanging="360"/>
      </w:pPr>
      <w:rPr>
        <w:rFonts w:hint="default"/>
      </w:rPr>
    </w:lvl>
    <w:lvl w:ilvl="5" w:tplc="B994F242">
      <w:start w:val="1"/>
      <w:numFmt w:val="bullet"/>
      <w:lvlText w:val="•"/>
      <w:lvlJc w:val="left"/>
      <w:pPr>
        <w:ind w:left="5880" w:hanging="360"/>
      </w:pPr>
      <w:rPr>
        <w:rFonts w:hint="default"/>
      </w:rPr>
    </w:lvl>
    <w:lvl w:ilvl="6" w:tplc="84FC3A54">
      <w:start w:val="1"/>
      <w:numFmt w:val="bullet"/>
      <w:lvlText w:val="•"/>
      <w:lvlJc w:val="left"/>
      <w:pPr>
        <w:ind w:left="6656" w:hanging="360"/>
      </w:pPr>
      <w:rPr>
        <w:rFonts w:hint="default"/>
      </w:rPr>
    </w:lvl>
    <w:lvl w:ilvl="7" w:tplc="3BDCCCAE">
      <w:start w:val="1"/>
      <w:numFmt w:val="bullet"/>
      <w:lvlText w:val="•"/>
      <w:lvlJc w:val="left"/>
      <w:pPr>
        <w:ind w:left="7432" w:hanging="360"/>
      </w:pPr>
      <w:rPr>
        <w:rFonts w:hint="default"/>
      </w:rPr>
    </w:lvl>
    <w:lvl w:ilvl="8" w:tplc="BE6CE13A">
      <w:start w:val="1"/>
      <w:numFmt w:val="bullet"/>
      <w:lvlText w:val="•"/>
      <w:lvlJc w:val="left"/>
      <w:pPr>
        <w:ind w:left="8208" w:hanging="360"/>
      </w:pPr>
      <w:rPr>
        <w:rFonts w:hint="default"/>
      </w:rPr>
    </w:lvl>
  </w:abstractNum>
  <w:abstractNum w:abstractNumId="52">
    <w:nsid w:val="473A391E"/>
    <w:multiLevelType w:val="hybridMultilevel"/>
    <w:tmpl w:val="E034A6BA"/>
    <w:lvl w:ilvl="0" w:tplc="9EE2C0E6">
      <w:start w:val="1"/>
      <w:numFmt w:val="decimal"/>
      <w:lvlText w:val="%1."/>
      <w:lvlJc w:val="left"/>
      <w:pPr>
        <w:ind w:left="1560" w:hanging="360"/>
      </w:pPr>
      <w:rPr>
        <w:rFonts w:ascii="Times New Roman" w:eastAsia="Times New Roman" w:hAnsi="Times New Roman" w:hint="default"/>
        <w:sz w:val="24"/>
        <w:szCs w:val="24"/>
      </w:rPr>
    </w:lvl>
    <w:lvl w:ilvl="1" w:tplc="F05E03B6">
      <w:start w:val="1"/>
      <w:numFmt w:val="bullet"/>
      <w:lvlText w:val=""/>
      <w:lvlJc w:val="left"/>
      <w:pPr>
        <w:ind w:left="1920" w:hanging="360"/>
      </w:pPr>
      <w:rPr>
        <w:rFonts w:ascii="Symbol" w:eastAsia="Symbol" w:hAnsi="Symbol" w:hint="default"/>
        <w:sz w:val="24"/>
        <w:szCs w:val="24"/>
      </w:rPr>
    </w:lvl>
    <w:lvl w:ilvl="2" w:tplc="C7FCCC46">
      <w:start w:val="1"/>
      <w:numFmt w:val="bullet"/>
      <w:lvlText w:val="•"/>
      <w:lvlJc w:val="left"/>
      <w:pPr>
        <w:ind w:left="2768" w:hanging="360"/>
      </w:pPr>
      <w:rPr>
        <w:rFonts w:hint="default"/>
      </w:rPr>
    </w:lvl>
    <w:lvl w:ilvl="3" w:tplc="512438C4">
      <w:start w:val="1"/>
      <w:numFmt w:val="bullet"/>
      <w:lvlText w:val="•"/>
      <w:lvlJc w:val="left"/>
      <w:pPr>
        <w:ind w:left="3617" w:hanging="360"/>
      </w:pPr>
      <w:rPr>
        <w:rFonts w:hint="default"/>
      </w:rPr>
    </w:lvl>
    <w:lvl w:ilvl="4" w:tplc="443050BC">
      <w:start w:val="1"/>
      <w:numFmt w:val="bullet"/>
      <w:lvlText w:val="•"/>
      <w:lvlJc w:val="left"/>
      <w:pPr>
        <w:ind w:left="4466" w:hanging="360"/>
      </w:pPr>
      <w:rPr>
        <w:rFonts w:hint="default"/>
      </w:rPr>
    </w:lvl>
    <w:lvl w:ilvl="5" w:tplc="D214C50C">
      <w:start w:val="1"/>
      <w:numFmt w:val="bullet"/>
      <w:lvlText w:val="•"/>
      <w:lvlJc w:val="left"/>
      <w:pPr>
        <w:ind w:left="5315" w:hanging="360"/>
      </w:pPr>
      <w:rPr>
        <w:rFonts w:hint="default"/>
      </w:rPr>
    </w:lvl>
    <w:lvl w:ilvl="6" w:tplc="EC1EBB1E">
      <w:start w:val="1"/>
      <w:numFmt w:val="bullet"/>
      <w:lvlText w:val="•"/>
      <w:lvlJc w:val="left"/>
      <w:pPr>
        <w:ind w:left="6164" w:hanging="360"/>
      </w:pPr>
      <w:rPr>
        <w:rFonts w:hint="default"/>
      </w:rPr>
    </w:lvl>
    <w:lvl w:ilvl="7" w:tplc="1534DF48">
      <w:start w:val="1"/>
      <w:numFmt w:val="bullet"/>
      <w:lvlText w:val="•"/>
      <w:lvlJc w:val="left"/>
      <w:pPr>
        <w:ind w:left="7013" w:hanging="360"/>
      </w:pPr>
      <w:rPr>
        <w:rFonts w:hint="default"/>
      </w:rPr>
    </w:lvl>
    <w:lvl w:ilvl="8" w:tplc="67E67BAA">
      <w:start w:val="1"/>
      <w:numFmt w:val="bullet"/>
      <w:lvlText w:val="•"/>
      <w:lvlJc w:val="left"/>
      <w:pPr>
        <w:ind w:left="7862" w:hanging="360"/>
      </w:pPr>
      <w:rPr>
        <w:rFonts w:hint="default"/>
      </w:rPr>
    </w:lvl>
  </w:abstractNum>
  <w:abstractNum w:abstractNumId="53">
    <w:nsid w:val="489123B1"/>
    <w:multiLevelType w:val="hybridMultilevel"/>
    <w:tmpl w:val="E15AF1D2"/>
    <w:lvl w:ilvl="0" w:tplc="94C491DC">
      <w:start w:val="1"/>
      <w:numFmt w:val="upperLetter"/>
      <w:lvlText w:val="%1."/>
      <w:lvlJc w:val="left"/>
      <w:pPr>
        <w:ind w:left="1915" w:hanging="356"/>
      </w:pPr>
      <w:rPr>
        <w:rFonts w:ascii="Times New Roman" w:eastAsia="Times New Roman" w:hAnsi="Times New Roman" w:hint="default"/>
        <w:spacing w:val="-1"/>
        <w:sz w:val="24"/>
        <w:szCs w:val="24"/>
      </w:rPr>
    </w:lvl>
    <w:lvl w:ilvl="1" w:tplc="243EE03C">
      <w:start w:val="1"/>
      <w:numFmt w:val="decimal"/>
      <w:lvlText w:val="%2."/>
      <w:lvlJc w:val="left"/>
      <w:pPr>
        <w:ind w:left="2580" w:hanging="300"/>
      </w:pPr>
      <w:rPr>
        <w:rFonts w:ascii="Times New Roman" w:eastAsia="Times New Roman" w:hAnsi="Times New Roman" w:hint="default"/>
        <w:sz w:val="24"/>
        <w:szCs w:val="24"/>
      </w:rPr>
    </w:lvl>
    <w:lvl w:ilvl="2" w:tplc="E14A5208">
      <w:start w:val="1"/>
      <w:numFmt w:val="lowerRoman"/>
      <w:lvlText w:val="%3."/>
      <w:lvlJc w:val="left"/>
      <w:pPr>
        <w:ind w:left="3340" w:hanging="248"/>
      </w:pPr>
      <w:rPr>
        <w:rFonts w:ascii="Times New Roman" w:eastAsia="Times New Roman" w:hAnsi="Times New Roman" w:hint="default"/>
        <w:sz w:val="24"/>
        <w:szCs w:val="24"/>
      </w:rPr>
    </w:lvl>
    <w:lvl w:ilvl="3" w:tplc="8BCCB946">
      <w:start w:val="1"/>
      <w:numFmt w:val="bullet"/>
      <w:lvlText w:val="•"/>
      <w:lvlJc w:val="left"/>
      <w:pPr>
        <w:ind w:left="3247" w:hanging="248"/>
      </w:pPr>
      <w:rPr>
        <w:rFonts w:hint="default"/>
      </w:rPr>
    </w:lvl>
    <w:lvl w:ilvl="4" w:tplc="640EC3FA">
      <w:start w:val="1"/>
      <w:numFmt w:val="bullet"/>
      <w:lvlText w:val="•"/>
      <w:lvlJc w:val="left"/>
      <w:pPr>
        <w:ind w:left="3340" w:hanging="248"/>
      </w:pPr>
      <w:rPr>
        <w:rFonts w:hint="default"/>
      </w:rPr>
    </w:lvl>
    <w:lvl w:ilvl="5" w:tplc="F05699A2">
      <w:start w:val="1"/>
      <w:numFmt w:val="bullet"/>
      <w:lvlText w:val="•"/>
      <w:lvlJc w:val="left"/>
      <w:pPr>
        <w:ind w:left="4373" w:hanging="248"/>
      </w:pPr>
      <w:rPr>
        <w:rFonts w:hint="default"/>
      </w:rPr>
    </w:lvl>
    <w:lvl w:ilvl="6" w:tplc="6BAE81C4">
      <w:start w:val="1"/>
      <w:numFmt w:val="bullet"/>
      <w:lvlText w:val="•"/>
      <w:lvlJc w:val="left"/>
      <w:pPr>
        <w:ind w:left="5406" w:hanging="248"/>
      </w:pPr>
      <w:rPr>
        <w:rFonts w:hint="default"/>
      </w:rPr>
    </w:lvl>
    <w:lvl w:ilvl="7" w:tplc="C26AF584">
      <w:start w:val="1"/>
      <w:numFmt w:val="bullet"/>
      <w:lvlText w:val="•"/>
      <w:lvlJc w:val="left"/>
      <w:pPr>
        <w:ind w:left="6440" w:hanging="248"/>
      </w:pPr>
      <w:rPr>
        <w:rFonts w:hint="default"/>
      </w:rPr>
    </w:lvl>
    <w:lvl w:ilvl="8" w:tplc="6164C990">
      <w:start w:val="1"/>
      <w:numFmt w:val="bullet"/>
      <w:lvlText w:val="•"/>
      <w:lvlJc w:val="left"/>
      <w:pPr>
        <w:ind w:left="7473" w:hanging="248"/>
      </w:pPr>
      <w:rPr>
        <w:rFonts w:hint="default"/>
      </w:rPr>
    </w:lvl>
  </w:abstractNum>
  <w:abstractNum w:abstractNumId="54">
    <w:nsid w:val="4B011A24"/>
    <w:multiLevelType w:val="hybridMultilevel"/>
    <w:tmpl w:val="31527ADA"/>
    <w:lvl w:ilvl="0" w:tplc="622ED3B4">
      <w:start w:val="1"/>
      <w:numFmt w:val="bullet"/>
      <w:lvlText w:val="•"/>
      <w:lvlJc w:val="left"/>
      <w:pPr>
        <w:ind w:left="241" w:hanging="144"/>
      </w:pPr>
      <w:rPr>
        <w:rFonts w:ascii="Times New Roman" w:eastAsia="Times New Roman" w:hAnsi="Times New Roman" w:hint="default"/>
        <w:sz w:val="24"/>
        <w:szCs w:val="24"/>
      </w:rPr>
    </w:lvl>
    <w:lvl w:ilvl="1" w:tplc="3416900C">
      <w:start w:val="1"/>
      <w:numFmt w:val="bullet"/>
      <w:lvlText w:val="•"/>
      <w:lvlJc w:val="left"/>
      <w:pPr>
        <w:ind w:left="530" w:hanging="144"/>
      </w:pPr>
      <w:rPr>
        <w:rFonts w:hint="default"/>
      </w:rPr>
    </w:lvl>
    <w:lvl w:ilvl="2" w:tplc="9ECEAEC2">
      <w:start w:val="1"/>
      <w:numFmt w:val="bullet"/>
      <w:lvlText w:val="•"/>
      <w:lvlJc w:val="left"/>
      <w:pPr>
        <w:ind w:left="819" w:hanging="144"/>
      </w:pPr>
      <w:rPr>
        <w:rFonts w:hint="default"/>
      </w:rPr>
    </w:lvl>
    <w:lvl w:ilvl="3" w:tplc="F33E4154">
      <w:start w:val="1"/>
      <w:numFmt w:val="bullet"/>
      <w:lvlText w:val="•"/>
      <w:lvlJc w:val="left"/>
      <w:pPr>
        <w:ind w:left="1108" w:hanging="144"/>
      </w:pPr>
      <w:rPr>
        <w:rFonts w:hint="default"/>
      </w:rPr>
    </w:lvl>
    <w:lvl w:ilvl="4" w:tplc="A9D28594">
      <w:start w:val="1"/>
      <w:numFmt w:val="bullet"/>
      <w:lvlText w:val="•"/>
      <w:lvlJc w:val="left"/>
      <w:pPr>
        <w:ind w:left="1396" w:hanging="144"/>
      </w:pPr>
      <w:rPr>
        <w:rFonts w:hint="default"/>
      </w:rPr>
    </w:lvl>
    <w:lvl w:ilvl="5" w:tplc="F35A7B08">
      <w:start w:val="1"/>
      <w:numFmt w:val="bullet"/>
      <w:lvlText w:val="•"/>
      <w:lvlJc w:val="left"/>
      <w:pPr>
        <w:ind w:left="1685" w:hanging="144"/>
      </w:pPr>
      <w:rPr>
        <w:rFonts w:hint="default"/>
      </w:rPr>
    </w:lvl>
    <w:lvl w:ilvl="6" w:tplc="6082D99E">
      <w:start w:val="1"/>
      <w:numFmt w:val="bullet"/>
      <w:lvlText w:val="•"/>
      <w:lvlJc w:val="left"/>
      <w:pPr>
        <w:ind w:left="1974" w:hanging="144"/>
      </w:pPr>
      <w:rPr>
        <w:rFonts w:hint="default"/>
      </w:rPr>
    </w:lvl>
    <w:lvl w:ilvl="7" w:tplc="18667FB8">
      <w:start w:val="1"/>
      <w:numFmt w:val="bullet"/>
      <w:lvlText w:val="•"/>
      <w:lvlJc w:val="left"/>
      <w:pPr>
        <w:ind w:left="2263" w:hanging="144"/>
      </w:pPr>
      <w:rPr>
        <w:rFonts w:hint="default"/>
      </w:rPr>
    </w:lvl>
    <w:lvl w:ilvl="8" w:tplc="1CEA83BC">
      <w:start w:val="1"/>
      <w:numFmt w:val="bullet"/>
      <w:lvlText w:val="•"/>
      <w:lvlJc w:val="left"/>
      <w:pPr>
        <w:ind w:left="2552" w:hanging="144"/>
      </w:pPr>
      <w:rPr>
        <w:rFonts w:hint="default"/>
      </w:rPr>
    </w:lvl>
  </w:abstractNum>
  <w:abstractNum w:abstractNumId="55">
    <w:nsid w:val="50046D77"/>
    <w:multiLevelType w:val="hybridMultilevel"/>
    <w:tmpl w:val="584CB89E"/>
    <w:lvl w:ilvl="0" w:tplc="253E2D44">
      <w:start w:val="1"/>
      <w:numFmt w:val="bullet"/>
      <w:lvlText w:val="•"/>
      <w:lvlJc w:val="left"/>
      <w:pPr>
        <w:ind w:left="241" w:hanging="144"/>
      </w:pPr>
      <w:rPr>
        <w:rFonts w:ascii="Times New Roman" w:eastAsia="Times New Roman" w:hAnsi="Times New Roman" w:hint="default"/>
        <w:sz w:val="24"/>
        <w:szCs w:val="24"/>
      </w:rPr>
    </w:lvl>
    <w:lvl w:ilvl="1" w:tplc="E9F611F0">
      <w:start w:val="1"/>
      <w:numFmt w:val="bullet"/>
      <w:lvlText w:val="•"/>
      <w:lvlJc w:val="left"/>
      <w:pPr>
        <w:ind w:left="548" w:hanging="144"/>
      </w:pPr>
      <w:rPr>
        <w:rFonts w:hint="default"/>
      </w:rPr>
    </w:lvl>
    <w:lvl w:ilvl="2" w:tplc="80FCD16C">
      <w:start w:val="1"/>
      <w:numFmt w:val="bullet"/>
      <w:lvlText w:val="•"/>
      <w:lvlJc w:val="left"/>
      <w:pPr>
        <w:ind w:left="855" w:hanging="144"/>
      </w:pPr>
      <w:rPr>
        <w:rFonts w:hint="default"/>
      </w:rPr>
    </w:lvl>
    <w:lvl w:ilvl="3" w:tplc="DB26F1DC">
      <w:start w:val="1"/>
      <w:numFmt w:val="bullet"/>
      <w:lvlText w:val="•"/>
      <w:lvlJc w:val="left"/>
      <w:pPr>
        <w:ind w:left="1162" w:hanging="144"/>
      </w:pPr>
      <w:rPr>
        <w:rFonts w:hint="default"/>
      </w:rPr>
    </w:lvl>
    <w:lvl w:ilvl="4" w:tplc="05340064">
      <w:start w:val="1"/>
      <w:numFmt w:val="bullet"/>
      <w:lvlText w:val="•"/>
      <w:lvlJc w:val="left"/>
      <w:pPr>
        <w:ind w:left="1468" w:hanging="144"/>
      </w:pPr>
      <w:rPr>
        <w:rFonts w:hint="default"/>
      </w:rPr>
    </w:lvl>
    <w:lvl w:ilvl="5" w:tplc="6B7E2834">
      <w:start w:val="1"/>
      <w:numFmt w:val="bullet"/>
      <w:lvlText w:val="•"/>
      <w:lvlJc w:val="left"/>
      <w:pPr>
        <w:ind w:left="1775" w:hanging="144"/>
      </w:pPr>
      <w:rPr>
        <w:rFonts w:hint="default"/>
      </w:rPr>
    </w:lvl>
    <w:lvl w:ilvl="6" w:tplc="B30C4E0A">
      <w:start w:val="1"/>
      <w:numFmt w:val="bullet"/>
      <w:lvlText w:val="•"/>
      <w:lvlJc w:val="left"/>
      <w:pPr>
        <w:ind w:left="2082" w:hanging="144"/>
      </w:pPr>
      <w:rPr>
        <w:rFonts w:hint="default"/>
      </w:rPr>
    </w:lvl>
    <w:lvl w:ilvl="7" w:tplc="3E8CD82A">
      <w:start w:val="1"/>
      <w:numFmt w:val="bullet"/>
      <w:lvlText w:val="•"/>
      <w:lvlJc w:val="left"/>
      <w:pPr>
        <w:ind w:left="2389" w:hanging="144"/>
      </w:pPr>
      <w:rPr>
        <w:rFonts w:hint="default"/>
      </w:rPr>
    </w:lvl>
    <w:lvl w:ilvl="8" w:tplc="6240C904">
      <w:start w:val="1"/>
      <w:numFmt w:val="bullet"/>
      <w:lvlText w:val="•"/>
      <w:lvlJc w:val="left"/>
      <w:pPr>
        <w:ind w:left="2696" w:hanging="144"/>
      </w:pPr>
      <w:rPr>
        <w:rFonts w:hint="default"/>
      </w:rPr>
    </w:lvl>
  </w:abstractNum>
  <w:abstractNum w:abstractNumId="56">
    <w:nsid w:val="51D105E8"/>
    <w:multiLevelType w:val="hybridMultilevel"/>
    <w:tmpl w:val="644089F8"/>
    <w:lvl w:ilvl="0" w:tplc="9A60EE96">
      <w:start w:val="1"/>
      <w:numFmt w:val="upperLetter"/>
      <w:lvlText w:val="%1."/>
      <w:lvlJc w:val="left"/>
      <w:pPr>
        <w:ind w:left="1912" w:hanging="353"/>
      </w:pPr>
      <w:rPr>
        <w:rFonts w:ascii="Times New Roman" w:eastAsia="Times New Roman" w:hAnsi="Times New Roman" w:hint="default"/>
        <w:spacing w:val="-1"/>
        <w:sz w:val="24"/>
        <w:szCs w:val="24"/>
      </w:rPr>
    </w:lvl>
    <w:lvl w:ilvl="1" w:tplc="9366142E">
      <w:start w:val="1"/>
      <w:numFmt w:val="decimal"/>
      <w:lvlText w:val="%2."/>
      <w:lvlJc w:val="left"/>
      <w:pPr>
        <w:ind w:left="2580" w:hanging="300"/>
      </w:pPr>
      <w:rPr>
        <w:rFonts w:ascii="Times New Roman" w:eastAsia="Times New Roman" w:hAnsi="Times New Roman" w:hint="default"/>
        <w:sz w:val="24"/>
        <w:szCs w:val="24"/>
      </w:rPr>
    </w:lvl>
    <w:lvl w:ilvl="2" w:tplc="8FFC4646">
      <w:start w:val="1"/>
      <w:numFmt w:val="lowerRoman"/>
      <w:lvlText w:val="%3."/>
      <w:lvlJc w:val="left"/>
      <w:pPr>
        <w:ind w:left="3247" w:hanging="248"/>
      </w:pPr>
      <w:rPr>
        <w:rFonts w:ascii="Times New Roman" w:eastAsia="Times New Roman" w:hAnsi="Times New Roman" w:hint="default"/>
        <w:sz w:val="24"/>
        <w:szCs w:val="24"/>
      </w:rPr>
    </w:lvl>
    <w:lvl w:ilvl="3" w:tplc="3918BAA0">
      <w:start w:val="1"/>
      <w:numFmt w:val="bullet"/>
      <w:lvlText w:val="•"/>
      <w:lvlJc w:val="left"/>
      <w:pPr>
        <w:ind w:left="2640" w:hanging="248"/>
      </w:pPr>
      <w:rPr>
        <w:rFonts w:hint="default"/>
      </w:rPr>
    </w:lvl>
    <w:lvl w:ilvl="4" w:tplc="410A9800">
      <w:start w:val="1"/>
      <w:numFmt w:val="bullet"/>
      <w:lvlText w:val="•"/>
      <w:lvlJc w:val="left"/>
      <w:pPr>
        <w:ind w:left="3247" w:hanging="248"/>
      </w:pPr>
      <w:rPr>
        <w:rFonts w:hint="default"/>
      </w:rPr>
    </w:lvl>
    <w:lvl w:ilvl="5" w:tplc="D3A4DC64">
      <w:start w:val="1"/>
      <w:numFmt w:val="bullet"/>
      <w:lvlText w:val="•"/>
      <w:lvlJc w:val="left"/>
      <w:pPr>
        <w:ind w:left="4286" w:hanging="248"/>
      </w:pPr>
      <w:rPr>
        <w:rFonts w:hint="default"/>
      </w:rPr>
    </w:lvl>
    <w:lvl w:ilvl="6" w:tplc="A8CC0620">
      <w:start w:val="1"/>
      <w:numFmt w:val="bullet"/>
      <w:lvlText w:val="•"/>
      <w:lvlJc w:val="left"/>
      <w:pPr>
        <w:ind w:left="5324" w:hanging="248"/>
      </w:pPr>
      <w:rPr>
        <w:rFonts w:hint="default"/>
      </w:rPr>
    </w:lvl>
    <w:lvl w:ilvl="7" w:tplc="5024E7C6">
      <w:start w:val="1"/>
      <w:numFmt w:val="bullet"/>
      <w:lvlText w:val="•"/>
      <w:lvlJc w:val="left"/>
      <w:pPr>
        <w:ind w:left="6363" w:hanging="248"/>
      </w:pPr>
      <w:rPr>
        <w:rFonts w:hint="default"/>
      </w:rPr>
    </w:lvl>
    <w:lvl w:ilvl="8" w:tplc="50FE895A">
      <w:start w:val="1"/>
      <w:numFmt w:val="bullet"/>
      <w:lvlText w:val="•"/>
      <w:lvlJc w:val="left"/>
      <w:pPr>
        <w:ind w:left="7402" w:hanging="248"/>
      </w:pPr>
      <w:rPr>
        <w:rFonts w:hint="default"/>
      </w:rPr>
    </w:lvl>
  </w:abstractNum>
  <w:abstractNum w:abstractNumId="57">
    <w:nsid w:val="55F678E6"/>
    <w:multiLevelType w:val="hybridMultilevel"/>
    <w:tmpl w:val="C6CC2A28"/>
    <w:lvl w:ilvl="0" w:tplc="A73E7A16">
      <w:start w:val="1"/>
      <w:numFmt w:val="decimal"/>
      <w:lvlText w:val="%1."/>
      <w:lvlJc w:val="left"/>
      <w:pPr>
        <w:ind w:left="120" w:hanging="300"/>
        <w:jc w:val="right"/>
      </w:pPr>
      <w:rPr>
        <w:rFonts w:ascii="Times New Roman" w:eastAsia="Times New Roman" w:hAnsi="Times New Roman" w:hint="default"/>
        <w:sz w:val="24"/>
        <w:szCs w:val="24"/>
      </w:rPr>
    </w:lvl>
    <w:lvl w:ilvl="1" w:tplc="3A1E0BCC">
      <w:start w:val="3"/>
      <w:numFmt w:val="decimal"/>
      <w:lvlText w:val="%2."/>
      <w:lvlJc w:val="left"/>
      <w:pPr>
        <w:ind w:left="940" w:hanging="300"/>
        <w:jc w:val="right"/>
      </w:pPr>
      <w:rPr>
        <w:rFonts w:ascii="Times New Roman" w:eastAsia="Times New Roman" w:hAnsi="Times New Roman" w:hint="default"/>
        <w:sz w:val="24"/>
        <w:szCs w:val="24"/>
      </w:rPr>
    </w:lvl>
    <w:lvl w:ilvl="2" w:tplc="FA66DECE">
      <w:start w:val="1"/>
      <w:numFmt w:val="bullet"/>
      <w:lvlText w:val="•"/>
      <w:lvlJc w:val="left"/>
      <w:pPr>
        <w:ind w:left="1900" w:hanging="300"/>
      </w:pPr>
      <w:rPr>
        <w:rFonts w:hint="default"/>
      </w:rPr>
    </w:lvl>
    <w:lvl w:ilvl="3" w:tplc="4754CC14">
      <w:start w:val="1"/>
      <w:numFmt w:val="bullet"/>
      <w:lvlText w:val="•"/>
      <w:lvlJc w:val="left"/>
      <w:pPr>
        <w:ind w:left="2860" w:hanging="300"/>
      </w:pPr>
      <w:rPr>
        <w:rFonts w:hint="default"/>
      </w:rPr>
    </w:lvl>
    <w:lvl w:ilvl="4" w:tplc="A1B2AC44">
      <w:start w:val="1"/>
      <w:numFmt w:val="bullet"/>
      <w:lvlText w:val="•"/>
      <w:lvlJc w:val="left"/>
      <w:pPr>
        <w:ind w:left="3820" w:hanging="300"/>
      </w:pPr>
      <w:rPr>
        <w:rFonts w:hint="default"/>
      </w:rPr>
    </w:lvl>
    <w:lvl w:ilvl="5" w:tplc="35E4DF1E">
      <w:start w:val="1"/>
      <w:numFmt w:val="bullet"/>
      <w:lvlText w:val="•"/>
      <w:lvlJc w:val="left"/>
      <w:pPr>
        <w:ind w:left="4780" w:hanging="300"/>
      </w:pPr>
      <w:rPr>
        <w:rFonts w:hint="default"/>
      </w:rPr>
    </w:lvl>
    <w:lvl w:ilvl="6" w:tplc="FD2075C4">
      <w:start w:val="1"/>
      <w:numFmt w:val="bullet"/>
      <w:lvlText w:val="•"/>
      <w:lvlJc w:val="left"/>
      <w:pPr>
        <w:ind w:left="5740" w:hanging="300"/>
      </w:pPr>
      <w:rPr>
        <w:rFonts w:hint="default"/>
      </w:rPr>
    </w:lvl>
    <w:lvl w:ilvl="7" w:tplc="76762F3E">
      <w:start w:val="1"/>
      <w:numFmt w:val="bullet"/>
      <w:lvlText w:val="•"/>
      <w:lvlJc w:val="left"/>
      <w:pPr>
        <w:ind w:left="6700" w:hanging="300"/>
      </w:pPr>
      <w:rPr>
        <w:rFonts w:hint="default"/>
      </w:rPr>
    </w:lvl>
    <w:lvl w:ilvl="8" w:tplc="C3B48040">
      <w:start w:val="1"/>
      <w:numFmt w:val="bullet"/>
      <w:lvlText w:val="•"/>
      <w:lvlJc w:val="left"/>
      <w:pPr>
        <w:ind w:left="7660" w:hanging="300"/>
      </w:pPr>
      <w:rPr>
        <w:rFonts w:hint="default"/>
      </w:rPr>
    </w:lvl>
  </w:abstractNum>
  <w:abstractNum w:abstractNumId="58">
    <w:nsid w:val="57CC6C16"/>
    <w:multiLevelType w:val="hybridMultilevel"/>
    <w:tmpl w:val="A93ACB06"/>
    <w:lvl w:ilvl="0" w:tplc="61D0CCBA">
      <w:start w:val="1"/>
      <w:numFmt w:val="bullet"/>
      <w:lvlText w:val="•"/>
      <w:lvlJc w:val="left"/>
      <w:pPr>
        <w:ind w:left="241" w:hanging="144"/>
      </w:pPr>
      <w:rPr>
        <w:rFonts w:ascii="Times New Roman" w:eastAsia="Times New Roman" w:hAnsi="Times New Roman" w:hint="default"/>
        <w:sz w:val="24"/>
        <w:szCs w:val="24"/>
      </w:rPr>
    </w:lvl>
    <w:lvl w:ilvl="1" w:tplc="A984BEFE">
      <w:start w:val="1"/>
      <w:numFmt w:val="bullet"/>
      <w:lvlText w:val="•"/>
      <w:lvlJc w:val="left"/>
      <w:pPr>
        <w:ind w:left="548" w:hanging="144"/>
      </w:pPr>
      <w:rPr>
        <w:rFonts w:hint="default"/>
      </w:rPr>
    </w:lvl>
    <w:lvl w:ilvl="2" w:tplc="A4B43F3A">
      <w:start w:val="1"/>
      <w:numFmt w:val="bullet"/>
      <w:lvlText w:val="•"/>
      <w:lvlJc w:val="left"/>
      <w:pPr>
        <w:ind w:left="855" w:hanging="144"/>
      </w:pPr>
      <w:rPr>
        <w:rFonts w:hint="default"/>
      </w:rPr>
    </w:lvl>
    <w:lvl w:ilvl="3" w:tplc="0B7CD044">
      <w:start w:val="1"/>
      <w:numFmt w:val="bullet"/>
      <w:lvlText w:val="•"/>
      <w:lvlJc w:val="left"/>
      <w:pPr>
        <w:ind w:left="1162" w:hanging="144"/>
      </w:pPr>
      <w:rPr>
        <w:rFonts w:hint="default"/>
      </w:rPr>
    </w:lvl>
    <w:lvl w:ilvl="4" w:tplc="45C61058">
      <w:start w:val="1"/>
      <w:numFmt w:val="bullet"/>
      <w:lvlText w:val="•"/>
      <w:lvlJc w:val="left"/>
      <w:pPr>
        <w:ind w:left="1468" w:hanging="144"/>
      </w:pPr>
      <w:rPr>
        <w:rFonts w:hint="default"/>
      </w:rPr>
    </w:lvl>
    <w:lvl w:ilvl="5" w:tplc="46C6A0C8">
      <w:start w:val="1"/>
      <w:numFmt w:val="bullet"/>
      <w:lvlText w:val="•"/>
      <w:lvlJc w:val="left"/>
      <w:pPr>
        <w:ind w:left="1775" w:hanging="144"/>
      </w:pPr>
      <w:rPr>
        <w:rFonts w:hint="default"/>
      </w:rPr>
    </w:lvl>
    <w:lvl w:ilvl="6" w:tplc="9AF42CAC">
      <w:start w:val="1"/>
      <w:numFmt w:val="bullet"/>
      <w:lvlText w:val="•"/>
      <w:lvlJc w:val="left"/>
      <w:pPr>
        <w:ind w:left="2082" w:hanging="144"/>
      </w:pPr>
      <w:rPr>
        <w:rFonts w:hint="default"/>
      </w:rPr>
    </w:lvl>
    <w:lvl w:ilvl="7" w:tplc="1EC27832">
      <w:start w:val="1"/>
      <w:numFmt w:val="bullet"/>
      <w:lvlText w:val="•"/>
      <w:lvlJc w:val="left"/>
      <w:pPr>
        <w:ind w:left="2389" w:hanging="144"/>
      </w:pPr>
      <w:rPr>
        <w:rFonts w:hint="default"/>
      </w:rPr>
    </w:lvl>
    <w:lvl w:ilvl="8" w:tplc="7BBAEA5C">
      <w:start w:val="1"/>
      <w:numFmt w:val="bullet"/>
      <w:lvlText w:val="•"/>
      <w:lvlJc w:val="left"/>
      <w:pPr>
        <w:ind w:left="2696" w:hanging="144"/>
      </w:pPr>
      <w:rPr>
        <w:rFonts w:hint="default"/>
      </w:rPr>
    </w:lvl>
  </w:abstractNum>
  <w:abstractNum w:abstractNumId="59">
    <w:nsid w:val="589B0BE5"/>
    <w:multiLevelType w:val="hybridMultilevel"/>
    <w:tmpl w:val="23F866A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60">
    <w:nsid w:val="5A4F5D19"/>
    <w:multiLevelType w:val="hybridMultilevel"/>
    <w:tmpl w:val="98E05904"/>
    <w:lvl w:ilvl="0" w:tplc="883614BE">
      <w:start w:val="1"/>
      <w:numFmt w:val="upperRoman"/>
      <w:lvlText w:val="%1."/>
      <w:lvlJc w:val="left"/>
      <w:pPr>
        <w:ind w:left="496" w:hanging="377"/>
      </w:pPr>
      <w:rPr>
        <w:rFonts w:ascii="Times New Roman" w:eastAsia="Times New Roman" w:hAnsi="Times New Roman" w:hint="default"/>
        <w:spacing w:val="-4"/>
        <w:sz w:val="24"/>
        <w:szCs w:val="24"/>
      </w:rPr>
    </w:lvl>
    <w:lvl w:ilvl="1" w:tplc="30CE93D6">
      <w:start w:val="1"/>
      <w:numFmt w:val="upperLetter"/>
      <w:lvlText w:val="%2."/>
      <w:lvlJc w:val="left"/>
      <w:pPr>
        <w:ind w:left="1380" w:hanging="540"/>
      </w:pPr>
      <w:rPr>
        <w:rFonts w:ascii="Times New Roman" w:eastAsia="Times New Roman" w:hAnsi="Times New Roman" w:hint="default"/>
        <w:spacing w:val="-1"/>
        <w:sz w:val="24"/>
        <w:szCs w:val="24"/>
      </w:rPr>
    </w:lvl>
    <w:lvl w:ilvl="2" w:tplc="1BC0FFC4">
      <w:start w:val="1"/>
      <w:numFmt w:val="decimal"/>
      <w:lvlText w:val="%3."/>
      <w:lvlJc w:val="left"/>
      <w:pPr>
        <w:ind w:left="1920" w:hanging="360"/>
      </w:pPr>
      <w:rPr>
        <w:rFonts w:ascii="Times New Roman" w:eastAsia="Times New Roman" w:hAnsi="Times New Roman" w:hint="default"/>
        <w:sz w:val="24"/>
        <w:szCs w:val="24"/>
      </w:rPr>
    </w:lvl>
    <w:lvl w:ilvl="3" w:tplc="B8A06CB6">
      <w:start w:val="1"/>
      <w:numFmt w:val="lowerRoman"/>
      <w:lvlText w:val="%4."/>
      <w:lvlJc w:val="left"/>
      <w:pPr>
        <w:ind w:left="2280" w:hanging="360"/>
      </w:pPr>
      <w:rPr>
        <w:rFonts w:ascii="Times New Roman" w:eastAsia="Times New Roman" w:hAnsi="Times New Roman" w:hint="default"/>
        <w:sz w:val="24"/>
        <w:szCs w:val="24"/>
      </w:rPr>
    </w:lvl>
    <w:lvl w:ilvl="4" w:tplc="18721296">
      <w:start w:val="1"/>
      <w:numFmt w:val="bullet"/>
      <w:lvlText w:val="•"/>
      <w:lvlJc w:val="left"/>
      <w:pPr>
        <w:ind w:left="1560" w:hanging="360"/>
      </w:pPr>
      <w:rPr>
        <w:rFonts w:hint="default"/>
      </w:rPr>
    </w:lvl>
    <w:lvl w:ilvl="5" w:tplc="52B8D614">
      <w:start w:val="1"/>
      <w:numFmt w:val="bullet"/>
      <w:lvlText w:val="•"/>
      <w:lvlJc w:val="left"/>
      <w:pPr>
        <w:ind w:left="1920" w:hanging="360"/>
      </w:pPr>
      <w:rPr>
        <w:rFonts w:hint="default"/>
      </w:rPr>
    </w:lvl>
    <w:lvl w:ilvl="6" w:tplc="48102242">
      <w:start w:val="1"/>
      <w:numFmt w:val="bullet"/>
      <w:lvlText w:val="•"/>
      <w:lvlJc w:val="left"/>
      <w:pPr>
        <w:ind w:left="1920" w:hanging="360"/>
      </w:pPr>
      <w:rPr>
        <w:rFonts w:hint="default"/>
      </w:rPr>
    </w:lvl>
    <w:lvl w:ilvl="7" w:tplc="A22CF174">
      <w:start w:val="1"/>
      <w:numFmt w:val="bullet"/>
      <w:lvlText w:val="•"/>
      <w:lvlJc w:val="left"/>
      <w:pPr>
        <w:ind w:left="1920" w:hanging="360"/>
      </w:pPr>
      <w:rPr>
        <w:rFonts w:hint="default"/>
      </w:rPr>
    </w:lvl>
    <w:lvl w:ilvl="8" w:tplc="A8CE6FE2">
      <w:start w:val="1"/>
      <w:numFmt w:val="bullet"/>
      <w:lvlText w:val="•"/>
      <w:lvlJc w:val="left"/>
      <w:pPr>
        <w:ind w:left="1920" w:hanging="360"/>
      </w:pPr>
      <w:rPr>
        <w:rFonts w:hint="default"/>
      </w:rPr>
    </w:lvl>
  </w:abstractNum>
  <w:abstractNum w:abstractNumId="61">
    <w:nsid w:val="5C48762C"/>
    <w:multiLevelType w:val="hybridMultilevel"/>
    <w:tmpl w:val="9006C616"/>
    <w:lvl w:ilvl="0" w:tplc="CAFCA884">
      <w:start w:val="1"/>
      <w:numFmt w:val="bullet"/>
      <w:lvlText w:val="•"/>
      <w:lvlJc w:val="left"/>
      <w:pPr>
        <w:ind w:left="241" w:hanging="144"/>
      </w:pPr>
      <w:rPr>
        <w:rFonts w:ascii="Times New Roman" w:eastAsia="Times New Roman" w:hAnsi="Times New Roman" w:hint="default"/>
        <w:sz w:val="24"/>
        <w:szCs w:val="24"/>
      </w:rPr>
    </w:lvl>
    <w:lvl w:ilvl="1" w:tplc="55007872">
      <w:start w:val="1"/>
      <w:numFmt w:val="bullet"/>
      <w:lvlText w:val="•"/>
      <w:lvlJc w:val="left"/>
      <w:pPr>
        <w:ind w:left="548" w:hanging="144"/>
      </w:pPr>
      <w:rPr>
        <w:rFonts w:hint="default"/>
      </w:rPr>
    </w:lvl>
    <w:lvl w:ilvl="2" w:tplc="4C42E47C">
      <w:start w:val="1"/>
      <w:numFmt w:val="bullet"/>
      <w:lvlText w:val="•"/>
      <w:lvlJc w:val="left"/>
      <w:pPr>
        <w:ind w:left="855" w:hanging="144"/>
      </w:pPr>
      <w:rPr>
        <w:rFonts w:hint="default"/>
      </w:rPr>
    </w:lvl>
    <w:lvl w:ilvl="3" w:tplc="EDC082BE">
      <w:start w:val="1"/>
      <w:numFmt w:val="bullet"/>
      <w:lvlText w:val="•"/>
      <w:lvlJc w:val="left"/>
      <w:pPr>
        <w:ind w:left="1162" w:hanging="144"/>
      </w:pPr>
      <w:rPr>
        <w:rFonts w:hint="default"/>
      </w:rPr>
    </w:lvl>
    <w:lvl w:ilvl="4" w:tplc="11984560">
      <w:start w:val="1"/>
      <w:numFmt w:val="bullet"/>
      <w:lvlText w:val="•"/>
      <w:lvlJc w:val="left"/>
      <w:pPr>
        <w:ind w:left="1468" w:hanging="144"/>
      </w:pPr>
      <w:rPr>
        <w:rFonts w:hint="default"/>
      </w:rPr>
    </w:lvl>
    <w:lvl w:ilvl="5" w:tplc="C4B4D7B2">
      <w:start w:val="1"/>
      <w:numFmt w:val="bullet"/>
      <w:lvlText w:val="•"/>
      <w:lvlJc w:val="left"/>
      <w:pPr>
        <w:ind w:left="1775" w:hanging="144"/>
      </w:pPr>
      <w:rPr>
        <w:rFonts w:hint="default"/>
      </w:rPr>
    </w:lvl>
    <w:lvl w:ilvl="6" w:tplc="5398528E">
      <w:start w:val="1"/>
      <w:numFmt w:val="bullet"/>
      <w:lvlText w:val="•"/>
      <w:lvlJc w:val="left"/>
      <w:pPr>
        <w:ind w:left="2082" w:hanging="144"/>
      </w:pPr>
      <w:rPr>
        <w:rFonts w:hint="default"/>
      </w:rPr>
    </w:lvl>
    <w:lvl w:ilvl="7" w:tplc="AA88A24E">
      <w:start w:val="1"/>
      <w:numFmt w:val="bullet"/>
      <w:lvlText w:val="•"/>
      <w:lvlJc w:val="left"/>
      <w:pPr>
        <w:ind w:left="2389" w:hanging="144"/>
      </w:pPr>
      <w:rPr>
        <w:rFonts w:hint="default"/>
      </w:rPr>
    </w:lvl>
    <w:lvl w:ilvl="8" w:tplc="24BED8C2">
      <w:start w:val="1"/>
      <w:numFmt w:val="bullet"/>
      <w:lvlText w:val="•"/>
      <w:lvlJc w:val="left"/>
      <w:pPr>
        <w:ind w:left="2696" w:hanging="144"/>
      </w:pPr>
      <w:rPr>
        <w:rFonts w:hint="default"/>
      </w:rPr>
    </w:lvl>
  </w:abstractNum>
  <w:abstractNum w:abstractNumId="62">
    <w:nsid w:val="5CE05207"/>
    <w:multiLevelType w:val="hybridMultilevel"/>
    <w:tmpl w:val="2D103BCC"/>
    <w:lvl w:ilvl="0" w:tplc="8E04AEC8">
      <w:start w:val="1"/>
      <w:numFmt w:val="upperLetter"/>
      <w:lvlText w:val="%1."/>
      <w:lvlJc w:val="left"/>
      <w:pPr>
        <w:ind w:left="1912" w:hanging="353"/>
        <w:jc w:val="right"/>
      </w:pPr>
      <w:rPr>
        <w:rFonts w:ascii="Times New Roman" w:eastAsia="Times New Roman" w:hAnsi="Times New Roman" w:hint="default"/>
        <w:spacing w:val="-1"/>
        <w:sz w:val="24"/>
        <w:szCs w:val="24"/>
      </w:rPr>
    </w:lvl>
    <w:lvl w:ilvl="1" w:tplc="C8FC1CB4">
      <w:start w:val="1"/>
      <w:numFmt w:val="bullet"/>
      <w:lvlText w:val="•"/>
      <w:lvlJc w:val="left"/>
      <w:pPr>
        <w:ind w:left="2679" w:hanging="353"/>
      </w:pPr>
      <w:rPr>
        <w:rFonts w:hint="default"/>
      </w:rPr>
    </w:lvl>
    <w:lvl w:ilvl="2" w:tplc="8F540FC0">
      <w:start w:val="1"/>
      <w:numFmt w:val="bullet"/>
      <w:lvlText w:val="•"/>
      <w:lvlJc w:val="left"/>
      <w:pPr>
        <w:ind w:left="3446" w:hanging="353"/>
      </w:pPr>
      <w:rPr>
        <w:rFonts w:hint="default"/>
      </w:rPr>
    </w:lvl>
    <w:lvl w:ilvl="3" w:tplc="7EAC2068">
      <w:start w:val="1"/>
      <w:numFmt w:val="bullet"/>
      <w:lvlText w:val="•"/>
      <w:lvlJc w:val="left"/>
      <w:pPr>
        <w:ind w:left="4212" w:hanging="353"/>
      </w:pPr>
      <w:rPr>
        <w:rFonts w:hint="default"/>
      </w:rPr>
    </w:lvl>
    <w:lvl w:ilvl="4" w:tplc="9138BDFA">
      <w:start w:val="1"/>
      <w:numFmt w:val="bullet"/>
      <w:lvlText w:val="•"/>
      <w:lvlJc w:val="left"/>
      <w:pPr>
        <w:ind w:left="4979" w:hanging="353"/>
      </w:pPr>
      <w:rPr>
        <w:rFonts w:hint="default"/>
      </w:rPr>
    </w:lvl>
    <w:lvl w:ilvl="5" w:tplc="B8DC7FB4">
      <w:start w:val="1"/>
      <w:numFmt w:val="bullet"/>
      <w:lvlText w:val="•"/>
      <w:lvlJc w:val="left"/>
      <w:pPr>
        <w:ind w:left="5746" w:hanging="353"/>
      </w:pPr>
      <w:rPr>
        <w:rFonts w:hint="default"/>
      </w:rPr>
    </w:lvl>
    <w:lvl w:ilvl="6" w:tplc="C53E7D5C">
      <w:start w:val="1"/>
      <w:numFmt w:val="bullet"/>
      <w:lvlText w:val="•"/>
      <w:lvlJc w:val="left"/>
      <w:pPr>
        <w:ind w:left="6513" w:hanging="353"/>
      </w:pPr>
      <w:rPr>
        <w:rFonts w:hint="default"/>
      </w:rPr>
    </w:lvl>
    <w:lvl w:ilvl="7" w:tplc="C05C3EFC">
      <w:start w:val="1"/>
      <w:numFmt w:val="bullet"/>
      <w:lvlText w:val="•"/>
      <w:lvlJc w:val="left"/>
      <w:pPr>
        <w:ind w:left="7279" w:hanging="353"/>
      </w:pPr>
      <w:rPr>
        <w:rFonts w:hint="default"/>
      </w:rPr>
    </w:lvl>
    <w:lvl w:ilvl="8" w:tplc="A66636D4">
      <w:start w:val="1"/>
      <w:numFmt w:val="bullet"/>
      <w:lvlText w:val="•"/>
      <w:lvlJc w:val="left"/>
      <w:pPr>
        <w:ind w:left="8046" w:hanging="353"/>
      </w:pPr>
      <w:rPr>
        <w:rFonts w:hint="default"/>
      </w:rPr>
    </w:lvl>
  </w:abstractNum>
  <w:abstractNum w:abstractNumId="63">
    <w:nsid w:val="5D27666D"/>
    <w:multiLevelType w:val="hybridMultilevel"/>
    <w:tmpl w:val="5B122782"/>
    <w:lvl w:ilvl="0" w:tplc="05B2EDFC">
      <w:start w:val="1"/>
      <w:numFmt w:val="bullet"/>
      <w:lvlText w:val="•"/>
      <w:lvlJc w:val="left"/>
      <w:pPr>
        <w:ind w:left="215" w:hanging="118"/>
      </w:pPr>
      <w:rPr>
        <w:rFonts w:ascii="Times New Roman" w:eastAsia="Times New Roman" w:hAnsi="Times New Roman" w:hint="default"/>
        <w:w w:val="99"/>
        <w:sz w:val="20"/>
        <w:szCs w:val="20"/>
      </w:rPr>
    </w:lvl>
    <w:lvl w:ilvl="1" w:tplc="61E4D4A2">
      <w:start w:val="1"/>
      <w:numFmt w:val="bullet"/>
      <w:lvlText w:val="•"/>
      <w:lvlJc w:val="left"/>
      <w:pPr>
        <w:ind w:left="524" w:hanging="118"/>
      </w:pPr>
      <w:rPr>
        <w:rFonts w:hint="default"/>
      </w:rPr>
    </w:lvl>
    <w:lvl w:ilvl="2" w:tplc="E6BE95A2">
      <w:start w:val="1"/>
      <w:numFmt w:val="bullet"/>
      <w:lvlText w:val="•"/>
      <w:lvlJc w:val="left"/>
      <w:pPr>
        <w:ind w:left="834" w:hanging="118"/>
      </w:pPr>
      <w:rPr>
        <w:rFonts w:hint="default"/>
      </w:rPr>
    </w:lvl>
    <w:lvl w:ilvl="3" w:tplc="1152BD88">
      <w:start w:val="1"/>
      <w:numFmt w:val="bullet"/>
      <w:lvlText w:val="•"/>
      <w:lvlJc w:val="left"/>
      <w:pPr>
        <w:ind w:left="1144" w:hanging="118"/>
      </w:pPr>
      <w:rPr>
        <w:rFonts w:hint="default"/>
      </w:rPr>
    </w:lvl>
    <w:lvl w:ilvl="4" w:tplc="8A960866">
      <w:start w:val="1"/>
      <w:numFmt w:val="bullet"/>
      <w:lvlText w:val="•"/>
      <w:lvlJc w:val="left"/>
      <w:pPr>
        <w:ind w:left="1453" w:hanging="118"/>
      </w:pPr>
      <w:rPr>
        <w:rFonts w:hint="default"/>
      </w:rPr>
    </w:lvl>
    <w:lvl w:ilvl="5" w:tplc="A1D4D71A">
      <w:start w:val="1"/>
      <w:numFmt w:val="bullet"/>
      <w:lvlText w:val="•"/>
      <w:lvlJc w:val="left"/>
      <w:pPr>
        <w:ind w:left="1763" w:hanging="118"/>
      </w:pPr>
      <w:rPr>
        <w:rFonts w:hint="default"/>
      </w:rPr>
    </w:lvl>
    <w:lvl w:ilvl="6" w:tplc="96888304">
      <w:start w:val="1"/>
      <w:numFmt w:val="bullet"/>
      <w:lvlText w:val="•"/>
      <w:lvlJc w:val="left"/>
      <w:pPr>
        <w:ind w:left="2073" w:hanging="118"/>
      </w:pPr>
      <w:rPr>
        <w:rFonts w:hint="default"/>
      </w:rPr>
    </w:lvl>
    <w:lvl w:ilvl="7" w:tplc="CBE81D9C">
      <w:start w:val="1"/>
      <w:numFmt w:val="bullet"/>
      <w:lvlText w:val="•"/>
      <w:lvlJc w:val="left"/>
      <w:pPr>
        <w:ind w:left="2383" w:hanging="118"/>
      </w:pPr>
      <w:rPr>
        <w:rFonts w:hint="default"/>
      </w:rPr>
    </w:lvl>
    <w:lvl w:ilvl="8" w:tplc="64801A40">
      <w:start w:val="1"/>
      <w:numFmt w:val="bullet"/>
      <w:lvlText w:val="•"/>
      <w:lvlJc w:val="left"/>
      <w:pPr>
        <w:ind w:left="2692" w:hanging="118"/>
      </w:pPr>
      <w:rPr>
        <w:rFonts w:hint="default"/>
      </w:rPr>
    </w:lvl>
  </w:abstractNum>
  <w:abstractNum w:abstractNumId="64">
    <w:nsid w:val="5DAD7526"/>
    <w:multiLevelType w:val="hybridMultilevel"/>
    <w:tmpl w:val="E75EA484"/>
    <w:lvl w:ilvl="0" w:tplc="DE16A54E">
      <w:start w:val="1"/>
      <w:numFmt w:val="upperLetter"/>
      <w:lvlText w:val="%1."/>
      <w:lvlJc w:val="left"/>
      <w:pPr>
        <w:ind w:left="1912" w:hanging="353"/>
      </w:pPr>
      <w:rPr>
        <w:rFonts w:ascii="Times New Roman" w:eastAsia="Times New Roman" w:hAnsi="Times New Roman" w:hint="default"/>
        <w:spacing w:val="-1"/>
        <w:sz w:val="24"/>
        <w:szCs w:val="24"/>
      </w:rPr>
    </w:lvl>
    <w:lvl w:ilvl="1" w:tplc="43961CF8">
      <w:start w:val="1"/>
      <w:numFmt w:val="decimal"/>
      <w:lvlText w:val="%2."/>
      <w:lvlJc w:val="left"/>
      <w:pPr>
        <w:ind w:left="2580" w:hanging="300"/>
      </w:pPr>
      <w:rPr>
        <w:rFonts w:ascii="Times New Roman" w:eastAsia="Times New Roman" w:hAnsi="Times New Roman" w:hint="default"/>
        <w:sz w:val="24"/>
        <w:szCs w:val="24"/>
      </w:rPr>
    </w:lvl>
    <w:lvl w:ilvl="2" w:tplc="C044862E">
      <w:start w:val="1"/>
      <w:numFmt w:val="lowerRoman"/>
      <w:lvlText w:val="%3."/>
      <w:lvlJc w:val="left"/>
      <w:pPr>
        <w:ind w:left="3247" w:hanging="248"/>
      </w:pPr>
      <w:rPr>
        <w:rFonts w:ascii="Times New Roman" w:eastAsia="Times New Roman" w:hAnsi="Times New Roman" w:hint="default"/>
        <w:sz w:val="24"/>
        <w:szCs w:val="24"/>
      </w:rPr>
    </w:lvl>
    <w:lvl w:ilvl="3" w:tplc="125833CC">
      <w:start w:val="1"/>
      <w:numFmt w:val="bullet"/>
      <w:lvlText w:val="•"/>
      <w:lvlJc w:val="left"/>
      <w:pPr>
        <w:ind w:left="4036" w:hanging="248"/>
      </w:pPr>
      <w:rPr>
        <w:rFonts w:hint="default"/>
      </w:rPr>
    </w:lvl>
    <w:lvl w:ilvl="4" w:tplc="9D901276">
      <w:start w:val="1"/>
      <w:numFmt w:val="bullet"/>
      <w:lvlText w:val="•"/>
      <w:lvlJc w:val="left"/>
      <w:pPr>
        <w:ind w:left="4825" w:hanging="248"/>
      </w:pPr>
      <w:rPr>
        <w:rFonts w:hint="default"/>
      </w:rPr>
    </w:lvl>
    <w:lvl w:ilvl="5" w:tplc="B6E2AC02">
      <w:start w:val="1"/>
      <w:numFmt w:val="bullet"/>
      <w:lvlText w:val="•"/>
      <w:lvlJc w:val="left"/>
      <w:pPr>
        <w:ind w:left="5614" w:hanging="248"/>
      </w:pPr>
      <w:rPr>
        <w:rFonts w:hint="default"/>
      </w:rPr>
    </w:lvl>
    <w:lvl w:ilvl="6" w:tplc="787CB07C">
      <w:start w:val="1"/>
      <w:numFmt w:val="bullet"/>
      <w:lvlText w:val="•"/>
      <w:lvlJc w:val="left"/>
      <w:pPr>
        <w:ind w:left="6403" w:hanging="248"/>
      </w:pPr>
      <w:rPr>
        <w:rFonts w:hint="default"/>
      </w:rPr>
    </w:lvl>
    <w:lvl w:ilvl="7" w:tplc="020A8418">
      <w:start w:val="1"/>
      <w:numFmt w:val="bullet"/>
      <w:lvlText w:val="•"/>
      <w:lvlJc w:val="left"/>
      <w:pPr>
        <w:ind w:left="7192" w:hanging="248"/>
      </w:pPr>
      <w:rPr>
        <w:rFonts w:hint="default"/>
      </w:rPr>
    </w:lvl>
    <w:lvl w:ilvl="8" w:tplc="33D85538">
      <w:start w:val="1"/>
      <w:numFmt w:val="bullet"/>
      <w:lvlText w:val="•"/>
      <w:lvlJc w:val="left"/>
      <w:pPr>
        <w:ind w:left="7981" w:hanging="248"/>
      </w:pPr>
      <w:rPr>
        <w:rFonts w:hint="default"/>
      </w:rPr>
    </w:lvl>
  </w:abstractNum>
  <w:abstractNum w:abstractNumId="65">
    <w:nsid w:val="5EE665A0"/>
    <w:multiLevelType w:val="hybridMultilevel"/>
    <w:tmpl w:val="F620E6EC"/>
    <w:lvl w:ilvl="0" w:tplc="73FE4A08">
      <w:start w:val="1"/>
      <w:numFmt w:val="bullet"/>
      <w:lvlText w:val="•"/>
      <w:lvlJc w:val="left"/>
      <w:pPr>
        <w:ind w:left="215" w:hanging="118"/>
      </w:pPr>
      <w:rPr>
        <w:rFonts w:ascii="Times New Roman" w:eastAsia="Times New Roman" w:hAnsi="Times New Roman" w:hint="default"/>
        <w:w w:val="99"/>
        <w:sz w:val="20"/>
        <w:szCs w:val="20"/>
      </w:rPr>
    </w:lvl>
    <w:lvl w:ilvl="1" w:tplc="A5AC3622">
      <w:start w:val="1"/>
      <w:numFmt w:val="bullet"/>
      <w:lvlText w:val="•"/>
      <w:lvlJc w:val="left"/>
      <w:pPr>
        <w:ind w:left="525" w:hanging="118"/>
      </w:pPr>
      <w:rPr>
        <w:rFonts w:hint="default"/>
      </w:rPr>
    </w:lvl>
    <w:lvl w:ilvl="2" w:tplc="0D74A018">
      <w:start w:val="1"/>
      <w:numFmt w:val="bullet"/>
      <w:lvlText w:val="•"/>
      <w:lvlJc w:val="left"/>
      <w:pPr>
        <w:ind w:left="835" w:hanging="118"/>
      </w:pPr>
      <w:rPr>
        <w:rFonts w:hint="default"/>
      </w:rPr>
    </w:lvl>
    <w:lvl w:ilvl="3" w:tplc="6A50F772">
      <w:start w:val="1"/>
      <w:numFmt w:val="bullet"/>
      <w:lvlText w:val="•"/>
      <w:lvlJc w:val="left"/>
      <w:pPr>
        <w:ind w:left="1145" w:hanging="118"/>
      </w:pPr>
      <w:rPr>
        <w:rFonts w:hint="default"/>
      </w:rPr>
    </w:lvl>
    <w:lvl w:ilvl="4" w:tplc="74E4D460">
      <w:start w:val="1"/>
      <w:numFmt w:val="bullet"/>
      <w:lvlText w:val="•"/>
      <w:lvlJc w:val="left"/>
      <w:pPr>
        <w:ind w:left="1455" w:hanging="118"/>
      </w:pPr>
      <w:rPr>
        <w:rFonts w:hint="default"/>
      </w:rPr>
    </w:lvl>
    <w:lvl w:ilvl="5" w:tplc="DD523D6C">
      <w:start w:val="1"/>
      <w:numFmt w:val="bullet"/>
      <w:lvlText w:val="•"/>
      <w:lvlJc w:val="left"/>
      <w:pPr>
        <w:ind w:left="1766" w:hanging="118"/>
      </w:pPr>
      <w:rPr>
        <w:rFonts w:hint="default"/>
      </w:rPr>
    </w:lvl>
    <w:lvl w:ilvl="6" w:tplc="A6CEA568">
      <w:start w:val="1"/>
      <w:numFmt w:val="bullet"/>
      <w:lvlText w:val="•"/>
      <w:lvlJc w:val="left"/>
      <w:pPr>
        <w:ind w:left="2076" w:hanging="118"/>
      </w:pPr>
      <w:rPr>
        <w:rFonts w:hint="default"/>
      </w:rPr>
    </w:lvl>
    <w:lvl w:ilvl="7" w:tplc="33CEEC0E">
      <w:start w:val="1"/>
      <w:numFmt w:val="bullet"/>
      <w:lvlText w:val="•"/>
      <w:lvlJc w:val="left"/>
      <w:pPr>
        <w:ind w:left="2386" w:hanging="118"/>
      </w:pPr>
      <w:rPr>
        <w:rFonts w:hint="default"/>
      </w:rPr>
    </w:lvl>
    <w:lvl w:ilvl="8" w:tplc="8E5AA540">
      <w:start w:val="1"/>
      <w:numFmt w:val="bullet"/>
      <w:lvlText w:val="•"/>
      <w:lvlJc w:val="left"/>
      <w:pPr>
        <w:ind w:left="2696" w:hanging="118"/>
      </w:pPr>
      <w:rPr>
        <w:rFonts w:hint="default"/>
      </w:rPr>
    </w:lvl>
  </w:abstractNum>
  <w:abstractNum w:abstractNumId="66">
    <w:nsid w:val="615D717C"/>
    <w:multiLevelType w:val="hybridMultilevel"/>
    <w:tmpl w:val="D81E91B8"/>
    <w:lvl w:ilvl="0" w:tplc="BD6A32AA">
      <w:start w:val="1"/>
      <w:numFmt w:val="bullet"/>
      <w:lvlText w:val="•"/>
      <w:lvlJc w:val="left"/>
      <w:pPr>
        <w:ind w:left="215" w:hanging="118"/>
      </w:pPr>
      <w:rPr>
        <w:rFonts w:ascii="Times New Roman" w:eastAsia="Times New Roman" w:hAnsi="Times New Roman" w:hint="default"/>
        <w:w w:val="99"/>
        <w:sz w:val="20"/>
        <w:szCs w:val="20"/>
      </w:rPr>
    </w:lvl>
    <w:lvl w:ilvl="1" w:tplc="33302FC2">
      <w:start w:val="1"/>
      <w:numFmt w:val="bullet"/>
      <w:lvlText w:val="•"/>
      <w:lvlJc w:val="left"/>
      <w:pPr>
        <w:ind w:left="525" w:hanging="118"/>
      </w:pPr>
      <w:rPr>
        <w:rFonts w:hint="default"/>
      </w:rPr>
    </w:lvl>
    <w:lvl w:ilvl="2" w:tplc="7798981C">
      <w:start w:val="1"/>
      <w:numFmt w:val="bullet"/>
      <w:lvlText w:val="•"/>
      <w:lvlJc w:val="left"/>
      <w:pPr>
        <w:ind w:left="835" w:hanging="118"/>
      </w:pPr>
      <w:rPr>
        <w:rFonts w:hint="default"/>
      </w:rPr>
    </w:lvl>
    <w:lvl w:ilvl="3" w:tplc="EFF63476">
      <w:start w:val="1"/>
      <w:numFmt w:val="bullet"/>
      <w:lvlText w:val="•"/>
      <w:lvlJc w:val="left"/>
      <w:pPr>
        <w:ind w:left="1145" w:hanging="118"/>
      </w:pPr>
      <w:rPr>
        <w:rFonts w:hint="default"/>
      </w:rPr>
    </w:lvl>
    <w:lvl w:ilvl="4" w:tplc="EBF49FAE">
      <w:start w:val="1"/>
      <w:numFmt w:val="bullet"/>
      <w:lvlText w:val="•"/>
      <w:lvlJc w:val="left"/>
      <w:pPr>
        <w:ind w:left="1455" w:hanging="118"/>
      </w:pPr>
      <w:rPr>
        <w:rFonts w:hint="default"/>
      </w:rPr>
    </w:lvl>
    <w:lvl w:ilvl="5" w:tplc="74DA55FC">
      <w:start w:val="1"/>
      <w:numFmt w:val="bullet"/>
      <w:lvlText w:val="•"/>
      <w:lvlJc w:val="left"/>
      <w:pPr>
        <w:ind w:left="1766" w:hanging="118"/>
      </w:pPr>
      <w:rPr>
        <w:rFonts w:hint="default"/>
      </w:rPr>
    </w:lvl>
    <w:lvl w:ilvl="6" w:tplc="3AE025B2">
      <w:start w:val="1"/>
      <w:numFmt w:val="bullet"/>
      <w:lvlText w:val="•"/>
      <w:lvlJc w:val="left"/>
      <w:pPr>
        <w:ind w:left="2076" w:hanging="118"/>
      </w:pPr>
      <w:rPr>
        <w:rFonts w:hint="default"/>
      </w:rPr>
    </w:lvl>
    <w:lvl w:ilvl="7" w:tplc="7F069BAC">
      <w:start w:val="1"/>
      <w:numFmt w:val="bullet"/>
      <w:lvlText w:val="•"/>
      <w:lvlJc w:val="left"/>
      <w:pPr>
        <w:ind w:left="2386" w:hanging="118"/>
      </w:pPr>
      <w:rPr>
        <w:rFonts w:hint="default"/>
      </w:rPr>
    </w:lvl>
    <w:lvl w:ilvl="8" w:tplc="A784F98A">
      <w:start w:val="1"/>
      <w:numFmt w:val="bullet"/>
      <w:lvlText w:val="•"/>
      <w:lvlJc w:val="left"/>
      <w:pPr>
        <w:ind w:left="2696" w:hanging="118"/>
      </w:pPr>
      <w:rPr>
        <w:rFonts w:hint="default"/>
      </w:rPr>
    </w:lvl>
  </w:abstractNum>
  <w:abstractNum w:abstractNumId="67">
    <w:nsid w:val="61B05A80"/>
    <w:multiLevelType w:val="hybridMultilevel"/>
    <w:tmpl w:val="33DAC48C"/>
    <w:lvl w:ilvl="0" w:tplc="D40A27EC">
      <w:start w:val="1"/>
      <w:numFmt w:val="bullet"/>
      <w:lvlText w:val="•"/>
      <w:lvlJc w:val="left"/>
      <w:pPr>
        <w:ind w:left="215" w:hanging="118"/>
      </w:pPr>
      <w:rPr>
        <w:rFonts w:ascii="Times New Roman" w:eastAsia="Times New Roman" w:hAnsi="Times New Roman" w:hint="default"/>
        <w:w w:val="99"/>
        <w:sz w:val="20"/>
        <w:szCs w:val="20"/>
      </w:rPr>
    </w:lvl>
    <w:lvl w:ilvl="1" w:tplc="06646F06">
      <w:start w:val="1"/>
      <w:numFmt w:val="bullet"/>
      <w:lvlText w:val="•"/>
      <w:lvlJc w:val="left"/>
      <w:pPr>
        <w:ind w:left="525" w:hanging="118"/>
      </w:pPr>
      <w:rPr>
        <w:rFonts w:hint="default"/>
      </w:rPr>
    </w:lvl>
    <w:lvl w:ilvl="2" w:tplc="A0A420C6">
      <w:start w:val="1"/>
      <w:numFmt w:val="bullet"/>
      <w:lvlText w:val="•"/>
      <w:lvlJc w:val="left"/>
      <w:pPr>
        <w:ind w:left="835" w:hanging="118"/>
      </w:pPr>
      <w:rPr>
        <w:rFonts w:hint="default"/>
      </w:rPr>
    </w:lvl>
    <w:lvl w:ilvl="3" w:tplc="D8527A82">
      <w:start w:val="1"/>
      <w:numFmt w:val="bullet"/>
      <w:lvlText w:val="•"/>
      <w:lvlJc w:val="left"/>
      <w:pPr>
        <w:ind w:left="1145" w:hanging="118"/>
      </w:pPr>
      <w:rPr>
        <w:rFonts w:hint="default"/>
      </w:rPr>
    </w:lvl>
    <w:lvl w:ilvl="4" w:tplc="71204688">
      <w:start w:val="1"/>
      <w:numFmt w:val="bullet"/>
      <w:lvlText w:val="•"/>
      <w:lvlJc w:val="left"/>
      <w:pPr>
        <w:ind w:left="1455" w:hanging="118"/>
      </w:pPr>
      <w:rPr>
        <w:rFonts w:hint="default"/>
      </w:rPr>
    </w:lvl>
    <w:lvl w:ilvl="5" w:tplc="630A143E">
      <w:start w:val="1"/>
      <w:numFmt w:val="bullet"/>
      <w:lvlText w:val="•"/>
      <w:lvlJc w:val="left"/>
      <w:pPr>
        <w:ind w:left="1766" w:hanging="118"/>
      </w:pPr>
      <w:rPr>
        <w:rFonts w:hint="default"/>
      </w:rPr>
    </w:lvl>
    <w:lvl w:ilvl="6" w:tplc="E4B81426">
      <w:start w:val="1"/>
      <w:numFmt w:val="bullet"/>
      <w:lvlText w:val="•"/>
      <w:lvlJc w:val="left"/>
      <w:pPr>
        <w:ind w:left="2076" w:hanging="118"/>
      </w:pPr>
      <w:rPr>
        <w:rFonts w:hint="default"/>
      </w:rPr>
    </w:lvl>
    <w:lvl w:ilvl="7" w:tplc="7BE2F91C">
      <w:start w:val="1"/>
      <w:numFmt w:val="bullet"/>
      <w:lvlText w:val="•"/>
      <w:lvlJc w:val="left"/>
      <w:pPr>
        <w:ind w:left="2386" w:hanging="118"/>
      </w:pPr>
      <w:rPr>
        <w:rFonts w:hint="default"/>
      </w:rPr>
    </w:lvl>
    <w:lvl w:ilvl="8" w:tplc="479C8672">
      <w:start w:val="1"/>
      <w:numFmt w:val="bullet"/>
      <w:lvlText w:val="•"/>
      <w:lvlJc w:val="left"/>
      <w:pPr>
        <w:ind w:left="2696" w:hanging="118"/>
      </w:pPr>
      <w:rPr>
        <w:rFonts w:hint="default"/>
      </w:rPr>
    </w:lvl>
  </w:abstractNum>
  <w:abstractNum w:abstractNumId="68">
    <w:nsid w:val="61B93326"/>
    <w:multiLevelType w:val="hybridMultilevel"/>
    <w:tmpl w:val="F84656C8"/>
    <w:lvl w:ilvl="0" w:tplc="8ACC4DB2">
      <w:start w:val="1"/>
      <w:numFmt w:val="decimal"/>
      <w:lvlText w:val="%1)"/>
      <w:lvlJc w:val="left"/>
      <w:pPr>
        <w:ind w:left="1200" w:hanging="360"/>
      </w:pPr>
      <w:rPr>
        <w:rFonts w:ascii="Times New Roman" w:eastAsia="Times New Roman" w:hAnsi="Times New Roman" w:hint="default"/>
        <w:sz w:val="24"/>
        <w:szCs w:val="24"/>
      </w:rPr>
    </w:lvl>
    <w:lvl w:ilvl="1" w:tplc="22906362">
      <w:start w:val="1"/>
      <w:numFmt w:val="bullet"/>
      <w:lvlText w:val=""/>
      <w:lvlJc w:val="left"/>
      <w:pPr>
        <w:ind w:left="1920" w:hanging="360"/>
      </w:pPr>
      <w:rPr>
        <w:rFonts w:ascii="Symbol" w:eastAsia="Symbol" w:hAnsi="Symbol" w:hint="default"/>
        <w:sz w:val="24"/>
        <w:szCs w:val="24"/>
      </w:rPr>
    </w:lvl>
    <w:lvl w:ilvl="2" w:tplc="27A2E3C8">
      <w:start w:val="1"/>
      <w:numFmt w:val="bullet"/>
      <w:lvlText w:val="o"/>
      <w:lvlJc w:val="left"/>
      <w:pPr>
        <w:ind w:left="2280" w:hanging="360"/>
      </w:pPr>
      <w:rPr>
        <w:rFonts w:ascii="Courier New" w:eastAsia="Courier New" w:hAnsi="Courier New" w:hint="default"/>
        <w:sz w:val="24"/>
        <w:szCs w:val="24"/>
      </w:rPr>
    </w:lvl>
    <w:lvl w:ilvl="3" w:tplc="2BB085CE">
      <w:start w:val="1"/>
      <w:numFmt w:val="bullet"/>
      <w:lvlText w:val="•"/>
      <w:lvlJc w:val="left"/>
      <w:pPr>
        <w:ind w:left="2260" w:hanging="360"/>
      </w:pPr>
      <w:rPr>
        <w:rFonts w:hint="default"/>
      </w:rPr>
    </w:lvl>
    <w:lvl w:ilvl="4" w:tplc="CA501C96">
      <w:start w:val="1"/>
      <w:numFmt w:val="bullet"/>
      <w:lvlText w:val="•"/>
      <w:lvlJc w:val="left"/>
      <w:pPr>
        <w:ind w:left="2280" w:hanging="360"/>
      </w:pPr>
      <w:rPr>
        <w:rFonts w:hint="default"/>
      </w:rPr>
    </w:lvl>
    <w:lvl w:ilvl="5" w:tplc="F7B8D850">
      <w:start w:val="1"/>
      <w:numFmt w:val="bullet"/>
      <w:lvlText w:val="•"/>
      <w:lvlJc w:val="left"/>
      <w:pPr>
        <w:ind w:left="2280" w:hanging="360"/>
      </w:pPr>
      <w:rPr>
        <w:rFonts w:hint="default"/>
      </w:rPr>
    </w:lvl>
    <w:lvl w:ilvl="6" w:tplc="0602EDE6">
      <w:start w:val="1"/>
      <w:numFmt w:val="bullet"/>
      <w:lvlText w:val="•"/>
      <w:lvlJc w:val="left"/>
      <w:pPr>
        <w:ind w:left="2280" w:hanging="360"/>
      </w:pPr>
      <w:rPr>
        <w:rFonts w:hint="default"/>
      </w:rPr>
    </w:lvl>
    <w:lvl w:ilvl="7" w:tplc="1C40392C">
      <w:start w:val="1"/>
      <w:numFmt w:val="bullet"/>
      <w:lvlText w:val="•"/>
      <w:lvlJc w:val="left"/>
      <w:pPr>
        <w:ind w:left="4090" w:hanging="360"/>
      </w:pPr>
      <w:rPr>
        <w:rFonts w:hint="default"/>
      </w:rPr>
    </w:lvl>
    <w:lvl w:ilvl="8" w:tplc="DA5A5768">
      <w:start w:val="1"/>
      <w:numFmt w:val="bullet"/>
      <w:lvlText w:val="•"/>
      <w:lvlJc w:val="left"/>
      <w:pPr>
        <w:ind w:left="5900" w:hanging="360"/>
      </w:pPr>
      <w:rPr>
        <w:rFonts w:hint="default"/>
      </w:rPr>
    </w:lvl>
  </w:abstractNum>
  <w:abstractNum w:abstractNumId="69">
    <w:nsid w:val="67F02FE3"/>
    <w:multiLevelType w:val="hybridMultilevel"/>
    <w:tmpl w:val="97C4C404"/>
    <w:lvl w:ilvl="0" w:tplc="592C84AA">
      <w:start w:val="1"/>
      <w:numFmt w:val="bullet"/>
      <w:lvlText w:val="•"/>
      <w:lvlJc w:val="left"/>
      <w:pPr>
        <w:ind w:left="215" w:hanging="118"/>
      </w:pPr>
      <w:rPr>
        <w:rFonts w:ascii="Times New Roman" w:eastAsia="Times New Roman" w:hAnsi="Times New Roman" w:hint="default"/>
        <w:w w:val="99"/>
        <w:sz w:val="20"/>
        <w:szCs w:val="20"/>
      </w:rPr>
    </w:lvl>
    <w:lvl w:ilvl="1" w:tplc="EF6CB392">
      <w:start w:val="1"/>
      <w:numFmt w:val="bullet"/>
      <w:lvlText w:val="•"/>
      <w:lvlJc w:val="left"/>
      <w:pPr>
        <w:ind w:left="525" w:hanging="118"/>
      </w:pPr>
      <w:rPr>
        <w:rFonts w:hint="default"/>
      </w:rPr>
    </w:lvl>
    <w:lvl w:ilvl="2" w:tplc="92461F68">
      <w:start w:val="1"/>
      <w:numFmt w:val="bullet"/>
      <w:lvlText w:val="•"/>
      <w:lvlJc w:val="left"/>
      <w:pPr>
        <w:ind w:left="835" w:hanging="118"/>
      </w:pPr>
      <w:rPr>
        <w:rFonts w:hint="default"/>
      </w:rPr>
    </w:lvl>
    <w:lvl w:ilvl="3" w:tplc="348684D6">
      <w:start w:val="1"/>
      <w:numFmt w:val="bullet"/>
      <w:lvlText w:val="•"/>
      <w:lvlJc w:val="left"/>
      <w:pPr>
        <w:ind w:left="1145" w:hanging="118"/>
      </w:pPr>
      <w:rPr>
        <w:rFonts w:hint="default"/>
      </w:rPr>
    </w:lvl>
    <w:lvl w:ilvl="4" w:tplc="6874B824">
      <w:start w:val="1"/>
      <w:numFmt w:val="bullet"/>
      <w:lvlText w:val="•"/>
      <w:lvlJc w:val="left"/>
      <w:pPr>
        <w:ind w:left="1455" w:hanging="118"/>
      </w:pPr>
      <w:rPr>
        <w:rFonts w:hint="default"/>
      </w:rPr>
    </w:lvl>
    <w:lvl w:ilvl="5" w:tplc="F5C2C664">
      <w:start w:val="1"/>
      <w:numFmt w:val="bullet"/>
      <w:lvlText w:val="•"/>
      <w:lvlJc w:val="left"/>
      <w:pPr>
        <w:ind w:left="1766" w:hanging="118"/>
      </w:pPr>
      <w:rPr>
        <w:rFonts w:hint="default"/>
      </w:rPr>
    </w:lvl>
    <w:lvl w:ilvl="6" w:tplc="A82AD0F2">
      <w:start w:val="1"/>
      <w:numFmt w:val="bullet"/>
      <w:lvlText w:val="•"/>
      <w:lvlJc w:val="left"/>
      <w:pPr>
        <w:ind w:left="2076" w:hanging="118"/>
      </w:pPr>
      <w:rPr>
        <w:rFonts w:hint="default"/>
      </w:rPr>
    </w:lvl>
    <w:lvl w:ilvl="7" w:tplc="81AC398E">
      <w:start w:val="1"/>
      <w:numFmt w:val="bullet"/>
      <w:lvlText w:val="•"/>
      <w:lvlJc w:val="left"/>
      <w:pPr>
        <w:ind w:left="2386" w:hanging="118"/>
      </w:pPr>
      <w:rPr>
        <w:rFonts w:hint="default"/>
      </w:rPr>
    </w:lvl>
    <w:lvl w:ilvl="8" w:tplc="74A20AA8">
      <w:start w:val="1"/>
      <w:numFmt w:val="bullet"/>
      <w:lvlText w:val="•"/>
      <w:lvlJc w:val="left"/>
      <w:pPr>
        <w:ind w:left="2696" w:hanging="118"/>
      </w:pPr>
      <w:rPr>
        <w:rFonts w:hint="default"/>
      </w:rPr>
    </w:lvl>
  </w:abstractNum>
  <w:abstractNum w:abstractNumId="70">
    <w:nsid w:val="6950017A"/>
    <w:multiLevelType w:val="hybridMultilevel"/>
    <w:tmpl w:val="8312C5F0"/>
    <w:lvl w:ilvl="0" w:tplc="22C66D3A">
      <w:start w:val="1"/>
      <w:numFmt w:val="decimal"/>
      <w:lvlText w:val="%1)"/>
      <w:lvlJc w:val="left"/>
      <w:pPr>
        <w:ind w:left="120" w:hanging="260"/>
      </w:pPr>
      <w:rPr>
        <w:rFonts w:ascii="Times New Roman" w:eastAsia="Times New Roman" w:hAnsi="Times New Roman" w:hint="default"/>
        <w:sz w:val="24"/>
        <w:szCs w:val="24"/>
      </w:rPr>
    </w:lvl>
    <w:lvl w:ilvl="1" w:tplc="CD386C98">
      <w:start w:val="1"/>
      <w:numFmt w:val="bullet"/>
      <w:lvlText w:val="•"/>
      <w:lvlJc w:val="left"/>
      <w:pPr>
        <w:ind w:left="1066" w:hanging="260"/>
      </w:pPr>
      <w:rPr>
        <w:rFonts w:hint="default"/>
      </w:rPr>
    </w:lvl>
    <w:lvl w:ilvl="2" w:tplc="79E02BF2">
      <w:start w:val="1"/>
      <w:numFmt w:val="bullet"/>
      <w:lvlText w:val="•"/>
      <w:lvlJc w:val="left"/>
      <w:pPr>
        <w:ind w:left="2012" w:hanging="260"/>
      </w:pPr>
      <w:rPr>
        <w:rFonts w:hint="default"/>
      </w:rPr>
    </w:lvl>
    <w:lvl w:ilvl="3" w:tplc="625A8D00">
      <w:start w:val="1"/>
      <w:numFmt w:val="bullet"/>
      <w:lvlText w:val="•"/>
      <w:lvlJc w:val="left"/>
      <w:pPr>
        <w:ind w:left="2958" w:hanging="260"/>
      </w:pPr>
      <w:rPr>
        <w:rFonts w:hint="default"/>
      </w:rPr>
    </w:lvl>
    <w:lvl w:ilvl="4" w:tplc="A8AC61A8">
      <w:start w:val="1"/>
      <w:numFmt w:val="bullet"/>
      <w:lvlText w:val="•"/>
      <w:lvlJc w:val="left"/>
      <w:pPr>
        <w:ind w:left="3904" w:hanging="260"/>
      </w:pPr>
      <w:rPr>
        <w:rFonts w:hint="default"/>
      </w:rPr>
    </w:lvl>
    <w:lvl w:ilvl="5" w:tplc="E5EACF3E">
      <w:start w:val="1"/>
      <w:numFmt w:val="bullet"/>
      <w:lvlText w:val="•"/>
      <w:lvlJc w:val="left"/>
      <w:pPr>
        <w:ind w:left="4850" w:hanging="260"/>
      </w:pPr>
      <w:rPr>
        <w:rFonts w:hint="default"/>
      </w:rPr>
    </w:lvl>
    <w:lvl w:ilvl="6" w:tplc="0524893E">
      <w:start w:val="1"/>
      <w:numFmt w:val="bullet"/>
      <w:lvlText w:val="•"/>
      <w:lvlJc w:val="left"/>
      <w:pPr>
        <w:ind w:left="5796" w:hanging="260"/>
      </w:pPr>
      <w:rPr>
        <w:rFonts w:hint="default"/>
      </w:rPr>
    </w:lvl>
    <w:lvl w:ilvl="7" w:tplc="B2DA045E">
      <w:start w:val="1"/>
      <w:numFmt w:val="bullet"/>
      <w:lvlText w:val="•"/>
      <w:lvlJc w:val="left"/>
      <w:pPr>
        <w:ind w:left="6742" w:hanging="260"/>
      </w:pPr>
      <w:rPr>
        <w:rFonts w:hint="default"/>
      </w:rPr>
    </w:lvl>
    <w:lvl w:ilvl="8" w:tplc="C70CAA52">
      <w:start w:val="1"/>
      <w:numFmt w:val="bullet"/>
      <w:lvlText w:val="•"/>
      <w:lvlJc w:val="left"/>
      <w:pPr>
        <w:ind w:left="7688" w:hanging="260"/>
      </w:pPr>
      <w:rPr>
        <w:rFonts w:hint="default"/>
      </w:rPr>
    </w:lvl>
  </w:abstractNum>
  <w:abstractNum w:abstractNumId="71">
    <w:nsid w:val="69ED7375"/>
    <w:multiLevelType w:val="hybridMultilevel"/>
    <w:tmpl w:val="56126496"/>
    <w:lvl w:ilvl="0" w:tplc="4E9E7564">
      <w:start w:val="1"/>
      <w:numFmt w:val="bullet"/>
      <w:lvlText w:val=""/>
      <w:lvlJc w:val="left"/>
      <w:pPr>
        <w:ind w:left="445" w:hanging="360"/>
      </w:pPr>
      <w:rPr>
        <w:rFonts w:ascii="Symbol" w:eastAsia="Symbol" w:hAnsi="Symbol" w:hint="default"/>
        <w:w w:val="99"/>
        <w:sz w:val="20"/>
        <w:szCs w:val="20"/>
      </w:rPr>
    </w:lvl>
    <w:lvl w:ilvl="1" w:tplc="19D69C70">
      <w:start w:val="1"/>
      <w:numFmt w:val="bullet"/>
      <w:lvlText w:val="•"/>
      <w:lvlJc w:val="left"/>
      <w:pPr>
        <w:ind w:left="729" w:hanging="360"/>
      </w:pPr>
      <w:rPr>
        <w:rFonts w:hint="default"/>
      </w:rPr>
    </w:lvl>
    <w:lvl w:ilvl="2" w:tplc="1AD81900">
      <w:start w:val="1"/>
      <w:numFmt w:val="bullet"/>
      <w:lvlText w:val="•"/>
      <w:lvlJc w:val="left"/>
      <w:pPr>
        <w:ind w:left="1013" w:hanging="360"/>
      </w:pPr>
      <w:rPr>
        <w:rFonts w:hint="default"/>
      </w:rPr>
    </w:lvl>
    <w:lvl w:ilvl="3" w:tplc="7AD85330">
      <w:start w:val="1"/>
      <w:numFmt w:val="bullet"/>
      <w:lvlText w:val="•"/>
      <w:lvlJc w:val="left"/>
      <w:pPr>
        <w:ind w:left="1296" w:hanging="360"/>
      </w:pPr>
      <w:rPr>
        <w:rFonts w:hint="default"/>
      </w:rPr>
    </w:lvl>
    <w:lvl w:ilvl="4" w:tplc="C714D310">
      <w:start w:val="1"/>
      <w:numFmt w:val="bullet"/>
      <w:lvlText w:val="•"/>
      <w:lvlJc w:val="left"/>
      <w:pPr>
        <w:ind w:left="1580" w:hanging="360"/>
      </w:pPr>
      <w:rPr>
        <w:rFonts w:hint="default"/>
      </w:rPr>
    </w:lvl>
    <w:lvl w:ilvl="5" w:tplc="BD9C9B3C">
      <w:start w:val="1"/>
      <w:numFmt w:val="bullet"/>
      <w:lvlText w:val="•"/>
      <w:lvlJc w:val="left"/>
      <w:pPr>
        <w:ind w:left="1864" w:hanging="360"/>
      </w:pPr>
      <w:rPr>
        <w:rFonts w:hint="default"/>
      </w:rPr>
    </w:lvl>
    <w:lvl w:ilvl="6" w:tplc="F020B27E">
      <w:start w:val="1"/>
      <w:numFmt w:val="bullet"/>
      <w:lvlText w:val="•"/>
      <w:lvlJc w:val="left"/>
      <w:pPr>
        <w:ind w:left="2148" w:hanging="360"/>
      </w:pPr>
      <w:rPr>
        <w:rFonts w:hint="default"/>
      </w:rPr>
    </w:lvl>
    <w:lvl w:ilvl="7" w:tplc="0ACEE652">
      <w:start w:val="1"/>
      <w:numFmt w:val="bullet"/>
      <w:lvlText w:val="•"/>
      <w:lvlJc w:val="left"/>
      <w:pPr>
        <w:ind w:left="2432" w:hanging="360"/>
      </w:pPr>
      <w:rPr>
        <w:rFonts w:hint="default"/>
      </w:rPr>
    </w:lvl>
    <w:lvl w:ilvl="8" w:tplc="77CE8526">
      <w:start w:val="1"/>
      <w:numFmt w:val="bullet"/>
      <w:lvlText w:val="•"/>
      <w:lvlJc w:val="left"/>
      <w:pPr>
        <w:ind w:left="2715" w:hanging="360"/>
      </w:pPr>
      <w:rPr>
        <w:rFonts w:hint="default"/>
      </w:rPr>
    </w:lvl>
  </w:abstractNum>
  <w:abstractNum w:abstractNumId="72">
    <w:nsid w:val="6CA65F15"/>
    <w:multiLevelType w:val="hybridMultilevel"/>
    <w:tmpl w:val="C61E1C22"/>
    <w:lvl w:ilvl="0" w:tplc="8B2444C2">
      <w:start w:val="1"/>
      <w:numFmt w:val="bullet"/>
      <w:lvlText w:val="•"/>
      <w:lvlJc w:val="left"/>
      <w:pPr>
        <w:ind w:left="215" w:hanging="118"/>
      </w:pPr>
      <w:rPr>
        <w:rFonts w:ascii="Times New Roman" w:eastAsia="Times New Roman" w:hAnsi="Times New Roman" w:hint="default"/>
        <w:w w:val="99"/>
        <w:sz w:val="20"/>
        <w:szCs w:val="20"/>
      </w:rPr>
    </w:lvl>
    <w:lvl w:ilvl="1" w:tplc="43D8353A">
      <w:start w:val="1"/>
      <w:numFmt w:val="bullet"/>
      <w:lvlText w:val="•"/>
      <w:lvlJc w:val="left"/>
      <w:pPr>
        <w:ind w:left="525" w:hanging="118"/>
      </w:pPr>
      <w:rPr>
        <w:rFonts w:hint="default"/>
      </w:rPr>
    </w:lvl>
    <w:lvl w:ilvl="2" w:tplc="826E4DC4">
      <w:start w:val="1"/>
      <w:numFmt w:val="bullet"/>
      <w:lvlText w:val="•"/>
      <w:lvlJc w:val="left"/>
      <w:pPr>
        <w:ind w:left="835" w:hanging="118"/>
      </w:pPr>
      <w:rPr>
        <w:rFonts w:hint="default"/>
      </w:rPr>
    </w:lvl>
    <w:lvl w:ilvl="3" w:tplc="B3F8E168">
      <w:start w:val="1"/>
      <w:numFmt w:val="bullet"/>
      <w:lvlText w:val="•"/>
      <w:lvlJc w:val="left"/>
      <w:pPr>
        <w:ind w:left="1145" w:hanging="118"/>
      </w:pPr>
      <w:rPr>
        <w:rFonts w:hint="default"/>
      </w:rPr>
    </w:lvl>
    <w:lvl w:ilvl="4" w:tplc="DC842C2A">
      <w:start w:val="1"/>
      <w:numFmt w:val="bullet"/>
      <w:lvlText w:val="•"/>
      <w:lvlJc w:val="left"/>
      <w:pPr>
        <w:ind w:left="1455" w:hanging="118"/>
      </w:pPr>
      <w:rPr>
        <w:rFonts w:hint="default"/>
      </w:rPr>
    </w:lvl>
    <w:lvl w:ilvl="5" w:tplc="97E82D1C">
      <w:start w:val="1"/>
      <w:numFmt w:val="bullet"/>
      <w:lvlText w:val="•"/>
      <w:lvlJc w:val="left"/>
      <w:pPr>
        <w:ind w:left="1766" w:hanging="118"/>
      </w:pPr>
      <w:rPr>
        <w:rFonts w:hint="default"/>
      </w:rPr>
    </w:lvl>
    <w:lvl w:ilvl="6" w:tplc="F7869118">
      <w:start w:val="1"/>
      <w:numFmt w:val="bullet"/>
      <w:lvlText w:val="•"/>
      <w:lvlJc w:val="left"/>
      <w:pPr>
        <w:ind w:left="2076" w:hanging="118"/>
      </w:pPr>
      <w:rPr>
        <w:rFonts w:hint="default"/>
      </w:rPr>
    </w:lvl>
    <w:lvl w:ilvl="7" w:tplc="C2329DFA">
      <w:start w:val="1"/>
      <w:numFmt w:val="bullet"/>
      <w:lvlText w:val="•"/>
      <w:lvlJc w:val="left"/>
      <w:pPr>
        <w:ind w:left="2386" w:hanging="118"/>
      </w:pPr>
      <w:rPr>
        <w:rFonts w:hint="default"/>
      </w:rPr>
    </w:lvl>
    <w:lvl w:ilvl="8" w:tplc="F5E611BE">
      <w:start w:val="1"/>
      <w:numFmt w:val="bullet"/>
      <w:lvlText w:val="•"/>
      <w:lvlJc w:val="left"/>
      <w:pPr>
        <w:ind w:left="2696" w:hanging="118"/>
      </w:pPr>
      <w:rPr>
        <w:rFonts w:hint="default"/>
      </w:rPr>
    </w:lvl>
  </w:abstractNum>
  <w:abstractNum w:abstractNumId="73">
    <w:nsid w:val="6F5D1867"/>
    <w:multiLevelType w:val="hybridMultilevel"/>
    <w:tmpl w:val="BCA24696"/>
    <w:lvl w:ilvl="0" w:tplc="780CC06C">
      <w:start w:val="1"/>
      <w:numFmt w:val="bullet"/>
      <w:lvlText w:val="●"/>
      <w:lvlJc w:val="left"/>
      <w:pPr>
        <w:ind w:left="840" w:hanging="360"/>
      </w:pPr>
      <w:rPr>
        <w:rFonts w:ascii="Times New Roman" w:eastAsia="Times New Roman" w:hAnsi="Times New Roman" w:hint="default"/>
        <w:sz w:val="24"/>
        <w:szCs w:val="24"/>
      </w:rPr>
    </w:lvl>
    <w:lvl w:ilvl="1" w:tplc="678013BE">
      <w:start w:val="1"/>
      <w:numFmt w:val="bullet"/>
      <w:lvlText w:val="○"/>
      <w:lvlJc w:val="left"/>
      <w:pPr>
        <w:ind w:left="1560" w:hanging="360"/>
      </w:pPr>
      <w:rPr>
        <w:rFonts w:ascii="Times New Roman" w:eastAsia="Times New Roman" w:hAnsi="Times New Roman" w:hint="default"/>
        <w:sz w:val="24"/>
        <w:szCs w:val="24"/>
      </w:rPr>
    </w:lvl>
    <w:lvl w:ilvl="2" w:tplc="9FC27634">
      <w:start w:val="1"/>
      <w:numFmt w:val="bullet"/>
      <w:lvlText w:val="■"/>
      <w:lvlJc w:val="left"/>
      <w:pPr>
        <w:ind w:left="2280" w:hanging="360"/>
      </w:pPr>
      <w:rPr>
        <w:rFonts w:ascii="Times New Roman" w:eastAsia="Times New Roman" w:hAnsi="Times New Roman" w:hint="default"/>
        <w:sz w:val="24"/>
        <w:szCs w:val="24"/>
      </w:rPr>
    </w:lvl>
    <w:lvl w:ilvl="3" w:tplc="43A46116">
      <w:start w:val="1"/>
      <w:numFmt w:val="bullet"/>
      <w:lvlText w:val="•"/>
      <w:lvlJc w:val="left"/>
      <w:pPr>
        <w:ind w:left="1540" w:hanging="360"/>
      </w:pPr>
      <w:rPr>
        <w:rFonts w:hint="default"/>
      </w:rPr>
    </w:lvl>
    <w:lvl w:ilvl="4" w:tplc="1892D850">
      <w:start w:val="1"/>
      <w:numFmt w:val="bullet"/>
      <w:lvlText w:val="•"/>
      <w:lvlJc w:val="left"/>
      <w:pPr>
        <w:ind w:left="1560" w:hanging="360"/>
      </w:pPr>
      <w:rPr>
        <w:rFonts w:hint="default"/>
      </w:rPr>
    </w:lvl>
    <w:lvl w:ilvl="5" w:tplc="115C48F0">
      <w:start w:val="1"/>
      <w:numFmt w:val="bullet"/>
      <w:lvlText w:val="•"/>
      <w:lvlJc w:val="left"/>
      <w:pPr>
        <w:ind w:left="2260" w:hanging="360"/>
      </w:pPr>
      <w:rPr>
        <w:rFonts w:hint="default"/>
      </w:rPr>
    </w:lvl>
    <w:lvl w:ilvl="6" w:tplc="8D3A65F2">
      <w:start w:val="1"/>
      <w:numFmt w:val="bullet"/>
      <w:lvlText w:val="•"/>
      <w:lvlJc w:val="left"/>
      <w:pPr>
        <w:ind w:left="2280" w:hanging="360"/>
      </w:pPr>
      <w:rPr>
        <w:rFonts w:hint="default"/>
      </w:rPr>
    </w:lvl>
    <w:lvl w:ilvl="7" w:tplc="5494131C">
      <w:start w:val="1"/>
      <w:numFmt w:val="bullet"/>
      <w:lvlText w:val="•"/>
      <w:lvlJc w:val="left"/>
      <w:pPr>
        <w:ind w:left="4085" w:hanging="360"/>
      </w:pPr>
      <w:rPr>
        <w:rFonts w:hint="default"/>
      </w:rPr>
    </w:lvl>
    <w:lvl w:ilvl="8" w:tplc="868084A0">
      <w:start w:val="1"/>
      <w:numFmt w:val="bullet"/>
      <w:lvlText w:val="•"/>
      <w:lvlJc w:val="left"/>
      <w:pPr>
        <w:ind w:left="5890" w:hanging="360"/>
      </w:pPr>
      <w:rPr>
        <w:rFonts w:hint="default"/>
      </w:rPr>
    </w:lvl>
  </w:abstractNum>
  <w:abstractNum w:abstractNumId="74">
    <w:nsid w:val="6F8D455B"/>
    <w:multiLevelType w:val="hybridMultilevel"/>
    <w:tmpl w:val="06425118"/>
    <w:lvl w:ilvl="0" w:tplc="8EB2DE66">
      <w:start w:val="1"/>
      <w:numFmt w:val="bullet"/>
      <w:lvlText w:val="•"/>
      <w:lvlJc w:val="left"/>
      <w:pPr>
        <w:ind w:left="217" w:hanging="120"/>
      </w:pPr>
      <w:rPr>
        <w:rFonts w:ascii="Times New Roman" w:eastAsia="Times New Roman" w:hAnsi="Times New Roman" w:hint="default"/>
        <w:w w:val="99"/>
        <w:sz w:val="20"/>
        <w:szCs w:val="20"/>
      </w:rPr>
    </w:lvl>
    <w:lvl w:ilvl="1" w:tplc="9CAE5172">
      <w:start w:val="1"/>
      <w:numFmt w:val="bullet"/>
      <w:lvlText w:val="•"/>
      <w:lvlJc w:val="left"/>
      <w:pPr>
        <w:ind w:left="526" w:hanging="120"/>
      </w:pPr>
      <w:rPr>
        <w:rFonts w:hint="default"/>
      </w:rPr>
    </w:lvl>
    <w:lvl w:ilvl="2" w:tplc="FE8ABA0E">
      <w:start w:val="1"/>
      <w:numFmt w:val="bullet"/>
      <w:lvlText w:val="•"/>
      <w:lvlJc w:val="left"/>
      <w:pPr>
        <w:ind w:left="836" w:hanging="120"/>
      </w:pPr>
      <w:rPr>
        <w:rFonts w:hint="default"/>
      </w:rPr>
    </w:lvl>
    <w:lvl w:ilvl="3" w:tplc="4D16A834">
      <w:start w:val="1"/>
      <w:numFmt w:val="bullet"/>
      <w:lvlText w:val="•"/>
      <w:lvlJc w:val="left"/>
      <w:pPr>
        <w:ind w:left="1145" w:hanging="120"/>
      </w:pPr>
      <w:rPr>
        <w:rFonts w:hint="default"/>
      </w:rPr>
    </w:lvl>
    <w:lvl w:ilvl="4" w:tplc="85C8E23A">
      <w:start w:val="1"/>
      <w:numFmt w:val="bullet"/>
      <w:lvlText w:val="•"/>
      <w:lvlJc w:val="left"/>
      <w:pPr>
        <w:ind w:left="1455" w:hanging="120"/>
      </w:pPr>
      <w:rPr>
        <w:rFonts w:hint="default"/>
      </w:rPr>
    </w:lvl>
    <w:lvl w:ilvl="5" w:tplc="79F634A2">
      <w:start w:val="1"/>
      <w:numFmt w:val="bullet"/>
      <w:lvlText w:val="•"/>
      <w:lvlJc w:val="left"/>
      <w:pPr>
        <w:ind w:left="1764" w:hanging="120"/>
      </w:pPr>
      <w:rPr>
        <w:rFonts w:hint="default"/>
      </w:rPr>
    </w:lvl>
    <w:lvl w:ilvl="6" w:tplc="74986404">
      <w:start w:val="1"/>
      <w:numFmt w:val="bullet"/>
      <w:lvlText w:val="•"/>
      <w:lvlJc w:val="left"/>
      <w:pPr>
        <w:ind w:left="2074" w:hanging="120"/>
      </w:pPr>
      <w:rPr>
        <w:rFonts w:hint="default"/>
      </w:rPr>
    </w:lvl>
    <w:lvl w:ilvl="7" w:tplc="89FC0A56">
      <w:start w:val="1"/>
      <w:numFmt w:val="bullet"/>
      <w:lvlText w:val="•"/>
      <w:lvlJc w:val="left"/>
      <w:pPr>
        <w:ind w:left="2383" w:hanging="120"/>
      </w:pPr>
      <w:rPr>
        <w:rFonts w:hint="default"/>
      </w:rPr>
    </w:lvl>
    <w:lvl w:ilvl="8" w:tplc="E2824168">
      <w:start w:val="1"/>
      <w:numFmt w:val="bullet"/>
      <w:lvlText w:val="•"/>
      <w:lvlJc w:val="left"/>
      <w:pPr>
        <w:ind w:left="2693" w:hanging="120"/>
      </w:pPr>
      <w:rPr>
        <w:rFonts w:hint="default"/>
      </w:rPr>
    </w:lvl>
  </w:abstractNum>
  <w:abstractNum w:abstractNumId="75">
    <w:nsid w:val="72C66186"/>
    <w:multiLevelType w:val="hybridMultilevel"/>
    <w:tmpl w:val="2D3A5608"/>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76">
    <w:nsid w:val="7376576E"/>
    <w:multiLevelType w:val="hybridMultilevel"/>
    <w:tmpl w:val="9BEE75AE"/>
    <w:lvl w:ilvl="0" w:tplc="08AE8016">
      <w:start w:val="1"/>
      <w:numFmt w:val="bullet"/>
      <w:lvlText w:val="•"/>
      <w:lvlJc w:val="left"/>
      <w:pPr>
        <w:ind w:left="260" w:hanging="144"/>
      </w:pPr>
      <w:rPr>
        <w:rFonts w:ascii="Times New Roman" w:eastAsia="Times New Roman" w:hAnsi="Times New Roman" w:hint="default"/>
        <w:sz w:val="24"/>
        <w:szCs w:val="24"/>
      </w:rPr>
    </w:lvl>
    <w:lvl w:ilvl="1" w:tplc="4C84EEA8">
      <w:start w:val="1"/>
      <w:numFmt w:val="bullet"/>
      <w:lvlText w:val="•"/>
      <w:lvlJc w:val="left"/>
      <w:pPr>
        <w:ind w:left="565" w:hanging="144"/>
      </w:pPr>
      <w:rPr>
        <w:rFonts w:hint="default"/>
      </w:rPr>
    </w:lvl>
    <w:lvl w:ilvl="2" w:tplc="42DE9F66">
      <w:start w:val="1"/>
      <w:numFmt w:val="bullet"/>
      <w:lvlText w:val="•"/>
      <w:lvlJc w:val="left"/>
      <w:pPr>
        <w:ind w:left="870" w:hanging="144"/>
      </w:pPr>
      <w:rPr>
        <w:rFonts w:hint="default"/>
      </w:rPr>
    </w:lvl>
    <w:lvl w:ilvl="3" w:tplc="A4968CB8">
      <w:start w:val="1"/>
      <w:numFmt w:val="bullet"/>
      <w:lvlText w:val="•"/>
      <w:lvlJc w:val="left"/>
      <w:pPr>
        <w:ind w:left="1175" w:hanging="144"/>
      </w:pPr>
      <w:rPr>
        <w:rFonts w:hint="default"/>
      </w:rPr>
    </w:lvl>
    <w:lvl w:ilvl="4" w:tplc="CF28EFC2">
      <w:start w:val="1"/>
      <w:numFmt w:val="bullet"/>
      <w:lvlText w:val="•"/>
      <w:lvlJc w:val="left"/>
      <w:pPr>
        <w:ind w:left="1480" w:hanging="144"/>
      </w:pPr>
      <w:rPr>
        <w:rFonts w:hint="default"/>
      </w:rPr>
    </w:lvl>
    <w:lvl w:ilvl="5" w:tplc="71B830AC">
      <w:start w:val="1"/>
      <w:numFmt w:val="bullet"/>
      <w:lvlText w:val="•"/>
      <w:lvlJc w:val="left"/>
      <w:pPr>
        <w:ind w:left="1785" w:hanging="144"/>
      </w:pPr>
      <w:rPr>
        <w:rFonts w:hint="default"/>
      </w:rPr>
    </w:lvl>
    <w:lvl w:ilvl="6" w:tplc="9C563CA4">
      <w:start w:val="1"/>
      <w:numFmt w:val="bullet"/>
      <w:lvlText w:val="•"/>
      <w:lvlJc w:val="left"/>
      <w:pPr>
        <w:ind w:left="2090" w:hanging="144"/>
      </w:pPr>
      <w:rPr>
        <w:rFonts w:hint="default"/>
      </w:rPr>
    </w:lvl>
    <w:lvl w:ilvl="7" w:tplc="AA74A2E4">
      <w:start w:val="1"/>
      <w:numFmt w:val="bullet"/>
      <w:lvlText w:val="•"/>
      <w:lvlJc w:val="left"/>
      <w:pPr>
        <w:ind w:left="2395" w:hanging="144"/>
      </w:pPr>
      <w:rPr>
        <w:rFonts w:hint="default"/>
      </w:rPr>
    </w:lvl>
    <w:lvl w:ilvl="8" w:tplc="826C106C">
      <w:start w:val="1"/>
      <w:numFmt w:val="bullet"/>
      <w:lvlText w:val="•"/>
      <w:lvlJc w:val="left"/>
      <w:pPr>
        <w:ind w:left="2700" w:hanging="144"/>
      </w:pPr>
      <w:rPr>
        <w:rFonts w:hint="default"/>
      </w:rPr>
    </w:lvl>
  </w:abstractNum>
  <w:abstractNum w:abstractNumId="77">
    <w:nsid w:val="74872AFA"/>
    <w:multiLevelType w:val="hybridMultilevel"/>
    <w:tmpl w:val="CCD48450"/>
    <w:lvl w:ilvl="0" w:tplc="7C0EC21A">
      <w:start w:val="1"/>
      <w:numFmt w:val="bullet"/>
      <w:lvlText w:val="•"/>
      <w:lvlJc w:val="left"/>
      <w:pPr>
        <w:ind w:left="241" w:hanging="144"/>
      </w:pPr>
      <w:rPr>
        <w:rFonts w:ascii="Times New Roman" w:eastAsia="Times New Roman" w:hAnsi="Times New Roman" w:hint="default"/>
        <w:sz w:val="24"/>
        <w:szCs w:val="24"/>
      </w:rPr>
    </w:lvl>
    <w:lvl w:ilvl="1" w:tplc="12CA4950">
      <w:start w:val="1"/>
      <w:numFmt w:val="bullet"/>
      <w:lvlText w:val="•"/>
      <w:lvlJc w:val="left"/>
      <w:pPr>
        <w:ind w:left="548" w:hanging="144"/>
      </w:pPr>
      <w:rPr>
        <w:rFonts w:hint="default"/>
      </w:rPr>
    </w:lvl>
    <w:lvl w:ilvl="2" w:tplc="D750A9E4">
      <w:start w:val="1"/>
      <w:numFmt w:val="bullet"/>
      <w:lvlText w:val="•"/>
      <w:lvlJc w:val="left"/>
      <w:pPr>
        <w:ind w:left="855" w:hanging="144"/>
      </w:pPr>
      <w:rPr>
        <w:rFonts w:hint="default"/>
      </w:rPr>
    </w:lvl>
    <w:lvl w:ilvl="3" w:tplc="3978F834">
      <w:start w:val="1"/>
      <w:numFmt w:val="bullet"/>
      <w:lvlText w:val="•"/>
      <w:lvlJc w:val="left"/>
      <w:pPr>
        <w:ind w:left="1162" w:hanging="144"/>
      </w:pPr>
      <w:rPr>
        <w:rFonts w:hint="default"/>
      </w:rPr>
    </w:lvl>
    <w:lvl w:ilvl="4" w:tplc="8A16DCB8">
      <w:start w:val="1"/>
      <w:numFmt w:val="bullet"/>
      <w:lvlText w:val="•"/>
      <w:lvlJc w:val="left"/>
      <w:pPr>
        <w:ind w:left="1468" w:hanging="144"/>
      </w:pPr>
      <w:rPr>
        <w:rFonts w:hint="default"/>
      </w:rPr>
    </w:lvl>
    <w:lvl w:ilvl="5" w:tplc="2E3C3FD8">
      <w:start w:val="1"/>
      <w:numFmt w:val="bullet"/>
      <w:lvlText w:val="•"/>
      <w:lvlJc w:val="left"/>
      <w:pPr>
        <w:ind w:left="1775" w:hanging="144"/>
      </w:pPr>
      <w:rPr>
        <w:rFonts w:hint="default"/>
      </w:rPr>
    </w:lvl>
    <w:lvl w:ilvl="6" w:tplc="9C2CCF9E">
      <w:start w:val="1"/>
      <w:numFmt w:val="bullet"/>
      <w:lvlText w:val="•"/>
      <w:lvlJc w:val="left"/>
      <w:pPr>
        <w:ind w:left="2082" w:hanging="144"/>
      </w:pPr>
      <w:rPr>
        <w:rFonts w:hint="default"/>
      </w:rPr>
    </w:lvl>
    <w:lvl w:ilvl="7" w:tplc="653036EA">
      <w:start w:val="1"/>
      <w:numFmt w:val="bullet"/>
      <w:lvlText w:val="•"/>
      <w:lvlJc w:val="left"/>
      <w:pPr>
        <w:ind w:left="2389" w:hanging="144"/>
      </w:pPr>
      <w:rPr>
        <w:rFonts w:hint="default"/>
      </w:rPr>
    </w:lvl>
    <w:lvl w:ilvl="8" w:tplc="37F054C4">
      <w:start w:val="1"/>
      <w:numFmt w:val="bullet"/>
      <w:lvlText w:val="•"/>
      <w:lvlJc w:val="left"/>
      <w:pPr>
        <w:ind w:left="2696" w:hanging="144"/>
      </w:pPr>
      <w:rPr>
        <w:rFonts w:hint="default"/>
      </w:rPr>
    </w:lvl>
  </w:abstractNum>
  <w:abstractNum w:abstractNumId="78">
    <w:nsid w:val="769B6E4E"/>
    <w:multiLevelType w:val="hybridMultilevel"/>
    <w:tmpl w:val="ECDC5036"/>
    <w:lvl w:ilvl="0" w:tplc="85EACD0C">
      <w:start w:val="1"/>
      <w:numFmt w:val="bullet"/>
      <w:lvlText w:val="•"/>
      <w:lvlJc w:val="left"/>
      <w:pPr>
        <w:ind w:left="241" w:hanging="144"/>
      </w:pPr>
      <w:rPr>
        <w:rFonts w:ascii="Times New Roman" w:eastAsia="Times New Roman" w:hAnsi="Times New Roman" w:hint="default"/>
        <w:sz w:val="24"/>
        <w:szCs w:val="24"/>
      </w:rPr>
    </w:lvl>
    <w:lvl w:ilvl="1" w:tplc="FC08682E">
      <w:start w:val="1"/>
      <w:numFmt w:val="bullet"/>
      <w:lvlText w:val="•"/>
      <w:lvlJc w:val="left"/>
      <w:pPr>
        <w:ind w:left="548" w:hanging="144"/>
      </w:pPr>
      <w:rPr>
        <w:rFonts w:hint="default"/>
      </w:rPr>
    </w:lvl>
    <w:lvl w:ilvl="2" w:tplc="0E508D28">
      <w:start w:val="1"/>
      <w:numFmt w:val="bullet"/>
      <w:lvlText w:val="•"/>
      <w:lvlJc w:val="left"/>
      <w:pPr>
        <w:ind w:left="855" w:hanging="144"/>
      </w:pPr>
      <w:rPr>
        <w:rFonts w:hint="default"/>
      </w:rPr>
    </w:lvl>
    <w:lvl w:ilvl="3" w:tplc="A6802EFA">
      <w:start w:val="1"/>
      <w:numFmt w:val="bullet"/>
      <w:lvlText w:val="•"/>
      <w:lvlJc w:val="left"/>
      <w:pPr>
        <w:ind w:left="1162" w:hanging="144"/>
      </w:pPr>
      <w:rPr>
        <w:rFonts w:hint="default"/>
      </w:rPr>
    </w:lvl>
    <w:lvl w:ilvl="4" w:tplc="B316EFD0">
      <w:start w:val="1"/>
      <w:numFmt w:val="bullet"/>
      <w:lvlText w:val="•"/>
      <w:lvlJc w:val="left"/>
      <w:pPr>
        <w:ind w:left="1468" w:hanging="144"/>
      </w:pPr>
      <w:rPr>
        <w:rFonts w:hint="default"/>
      </w:rPr>
    </w:lvl>
    <w:lvl w:ilvl="5" w:tplc="9D5088AA">
      <w:start w:val="1"/>
      <w:numFmt w:val="bullet"/>
      <w:lvlText w:val="•"/>
      <w:lvlJc w:val="left"/>
      <w:pPr>
        <w:ind w:left="1775" w:hanging="144"/>
      </w:pPr>
      <w:rPr>
        <w:rFonts w:hint="default"/>
      </w:rPr>
    </w:lvl>
    <w:lvl w:ilvl="6" w:tplc="85F0C66E">
      <w:start w:val="1"/>
      <w:numFmt w:val="bullet"/>
      <w:lvlText w:val="•"/>
      <w:lvlJc w:val="left"/>
      <w:pPr>
        <w:ind w:left="2082" w:hanging="144"/>
      </w:pPr>
      <w:rPr>
        <w:rFonts w:hint="default"/>
      </w:rPr>
    </w:lvl>
    <w:lvl w:ilvl="7" w:tplc="F3C0AD70">
      <w:start w:val="1"/>
      <w:numFmt w:val="bullet"/>
      <w:lvlText w:val="•"/>
      <w:lvlJc w:val="left"/>
      <w:pPr>
        <w:ind w:left="2389" w:hanging="144"/>
      </w:pPr>
      <w:rPr>
        <w:rFonts w:hint="default"/>
      </w:rPr>
    </w:lvl>
    <w:lvl w:ilvl="8" w:tplc="49326410">
      <w:start w:val="1"/>
      <w:numFmt w:val="bullet"/>
      <w:lvlText w:val="•"/>
      <w:lvlJc w:val="left"/>
      <w:pPr>
        <w:ind w:left="2696" w:hanging="144"/>
      </w:pPr>
      <w:rPr>
        <w:rFonts w:hint="default"/>
      </w:rPr>
    </w:lvl>
  </w:abstractNum>
  <w:abstractNum w:abstractNumId="79">
    <w:nsid w:val="7846582D"/>
    <w:multiLevelType w:val="hybridMultilevel"/>
    <w:tmpl w:val="E7BA7398"/>
    <w:lvl w:ilvl="0" w:tplc="167AA2B6">
      <w:start w:val="1"/>
      <w:numFmt w:val="bullet"/>
      <w:lvlText w:val="•"/>
      <w:lvlJc w:val="left"/>
      <w:pPr>
        <w:ind w:left="217" w:hanging="120"/>
      </w:pPr>
      <w:rPr>
        <w:rFonts w:ascii="Times New Roman" w:eastAsia="Times New Roman" w:hAnsi="Times New Roman" w:hint="default"/>
        <w:w w:val="99"/>
        <w:sz w:val="20"/>
        <w:szCs w:val="20"/>
      </w:rPr>
    </w:lvl>
    <w:lvl w:ilvl="1" w:tplc="B11ABC30">
      <w:start w:val="1"/>
      <w:numFmt w:val="bullet"/>
      <w:lvlText w:val="•"/>
      <w:lvlJc w:val="left"/>
      <w:pPr>
        <w:ind w:left="526" w:hanging="120"/>
      </w:pPr>
      <w:rPr>
        <w:rFonts w:hint="default"/>
      </w:rPr>
    </w:lvl>
    <w:lvl w:ilvl="2" w:tplc="FE8AB3EA">
      <w:start w:val="1"/>
      <w:numFmt w:val="bullet"/>
      <w:lvlText w:val="•"/>
      <w:lvlJc w:val="left"/>
      <w:pPr>
        <w:ind w:left="836" w:hanging="120"/>
      </w:pPr>
      <w:rPr>
        <w:rFonts w:hint="default"/>
      </w:rPr>
    </w:lvl>
    <w:lvl w:ilvl="3" w:tplc="BE288788">
      <w:start w:val="1"/>
      <w:numFmt w:val="bullet"/>
      <w:lvlText w:val="•"/>
      <w:lvlJc w:val="left"/>
      <w:pPr>
        <w:ind w:left="1145" w:hanging="120"/>
      </w:pPr>
      <w:rPr>
        <w:rFonts w:hint="default"/>
      </w:rPr>
    </w:lvl>
    <w:lvl w:ilvl="4" w:tplc="D4FEA114">
      <w:start w:val="1"/>
      <w:numFmt w:val="bullet"/>
      <w:lvlText w:val="•"/>
      <w:lvlJc w:val="left"/>
      <w:pPr>
        <w:ind w:left="1455" w:hanging="120"/>
      </w:pPr>
      <w:rPr>
        <w:rFonts w:hint="default"/>
      </w:rPr>
    </w:lvl>
    <w:lvl w:ilvl="5" w:tplc="01706476">
      <w:start w:val="1"/>
      <w:numFmt w:val="bullet"/>
      <w:lvlText w:val="•"/>
      <w:lvlJc w:val="left"/>
      <w:pPr>
        <w:ind w:left="1764" w:hanging="120"/>
      </w:pPr>
      <w:rPr>
        <w:rFonts w:hint="default"/>
      </w:rPr>
    </w:lvl>
    <w:lvl w:ilvl="6" w:tplc="8ED28D66">
      <w:start w:val="1"/>
      <w:numFmt w:val="bullet"/>
      <w:lvlText w:val="•"/>
      <w:lvlJc w:val="left"/>
      <w:pPr>
        <w:ind w:left="2074" w:hanging="120"/>
      </w:pPr>
      <w:rPr>
        <w:rFonts w:hint="default"/>
      </w:rPr>
    </w:lvl>
    <w:lvl w:ilvl="7" w:tplc="1C1C9DE6">
      <w:start w:val="1"/>
      <w:numFmt w:val="bullet"/>
      <w:lvlText w:val="•"/>
      <w:lvlJc w:val="left"/>
      <w:pPr>
        <w:ind w:left="2383" w:hanging="120"/>
      </w:pPr>
      <w:rPr>
        <w:rFonts w:hint="default"/>
      </w:rPr>
    </w:lvl>
    <w:lvl w:ilvl="8" w:tplc="E7880F70">
      <w:start w:val="1"/>
      <w:numFmt w:val="bullet"/>
      <w:lvlText w:val="•"/>
      <w:lvlJc w:val="left"/>
      <w:pPr>
        <w:ind w:left="2693" w:hanging="120"/>
      </w:pPr>
      <w:rPr>
        <w:rFonts w:hint="default"/>
      </w:rPr>
    </w:lvl>
  </w:abstractNum>
  <w:abstractNum w:abstractNumId="80">
    <w:nsid w:val="7995283F"/>
    <w:multiLevelType w:val="hybridMultilevel"/>
    <w:tmpl w:val="42FE5638"/>
    <w:lvl w:ilvl="0" w:tplc="FA52DF42">
      <w:start w:val="1"/>
      <w:numFmt w:val="bullet"/>
      <w:lvlText w:val="-"/>
      <w:lvlJc w:val="left"/>
      <w:pPr>
        <w:ind w:left="2280" w:hanging="360"/>
      </w:pPr>
      <w:rPr>
        <w:rFonts w:ascii="Times New Roman" w:eastAsia="Times New Roman" w:hAnsi="Times New Roman" w:hint="default"/>
        <w:sz w:val="24"/>
        <w:szCs w:val="24"/>
      </w:rPr>
    </w:lvl>
    <w:lvl w:ilvl="1" w:tplc="91747DA4">
      <w:start w:val="1"/>
      <w:numFmt w:val="bullet"/>
      <w:lvlText w:val="•"/>
      <w:lvlJc w:val="left"/>
      <w:pPr>
        <w:ind w:left="3010" w:hanging="360"/>
      </w:pPr>
      <w:rPr>
        <w:rFonts w:hint="default"/>
      </w:rPr>
    </w:lvl>
    <w:lvl w:ilvl="2" w:tplc="9F78512A">
      <w:start w:val="1"/>
      <w:numFmt w:val="bullet"/>
      <w:lvlText w:val="•"/>
      <w:lvlJc w:val="left"/>
      <w:pPr>
        <w:ind w:left="3740" w:hanging="360"/>
      </w:pPr>
      <w:rPr>
        <w:rFonts w:hint="default"/>
      </w:rPr>
    </w:lvl>
    <w:lvl w:ilvl="3" w:tplc="21FC0F44">
      <w:start w:val="1"/>
      <w:numFmt w:val="bullet"/>
      <w:lvlText w:val="•"/>
      <w:lvlJc w:val="left"/>
      <w:pPr>
        <w:ind w:left="4470" w:hanging="360"/>
      </w:pPr>
      <w:rPr>
        <w:rFonts w:hint="default"/>
      </w:rPr>
    </w:lvl>
    <w:lvl w:ilvl="4" w:tplc="2AE4D6E6">
      <w:start w:val="1"/>
      <w:numFmt w:val="bullet"/>
      <w:lvlText w:val="•"/>
      <w:lvlJc w:val="left"/>
      <w:pPr>
        <w:ind w:left="5200" w:hanging="360"/>
      </w:pPr>
      <w:rPr>
        <w:rFonts w:hint="default"/>
      </w:rPr>
    </w:lvl>
    <w:lvl w:ilvl="5" w:tplc="DBEA241A">
      <w:start w:val="1"/>
      <w:numFmt w:val="bullet"/>
      <w:lvlText w:val="•"/>
      <w:lvlJc w:val="left"/>
      <w:pPr>
        <w:ind w:left="5930" w:hanging="360"/>
      </w:pPr>
      <w:rPr>
        <w:rFonts w:hint="default"/>
      </w:rPr>
    </w:lvl>
    <w:lvl w:ilvl="6" w:tplc="7518BE16">
      <w:start w:val="1"/>
      <w:numFmt w:val="bullet"/>
      <w:lvlText w:val="•"/>
      <w:lvlJc w:val="left"/>
      <w:pPr>
        <w:ind w:left="6660" w:hanging="360"/>
      </w:pPr>
      <w:rPr>
        <w:rFonts w:hint="default"/>
      </w:rPr>
    </w:lvl>
    <w:lvl w:ilvl="7" w:tplc="C726AF4A">
      <w:start w:val="1"/>
      <w:numFmt w:val="bullet"/>
      <w:lvlText w:val="•"/>
      <w:lvlJc w:val="left"/>
      <w:pPr>
        <w:ind w:left="7390" w:hanging="360"/>
      </w:pPr>
      <w:rPr>
        <w:rFonts w:hint="default"/>
      </w:rPr>
    </w:lvl>
    <w:lvl w:ilvl="8" w:tplc="57642BD0">
      <w:start w:val="1"/>
      <w:numFmt w:val="bullet"/>
      <w:lvlText w:val="•"/>
      <w:lvlJc w:val="left"/>
      <w:pPr>
        <w:ind w:left="8120" w:hanging="360"/>
      </w:pPr>
      <w:rPr>
        <w:rFonts w:hint="default"/>
      </w:rPr>
    </w:lvl>
  </w:abstractNum>
  <w:abstractNum w:abstractNumId="81">
    <w:nsid w:val="7B5B16E1"/>
    <w:multiLevelType w:val="hybridMultilevel"/>
    <w:tmpl w:val="E48434F8"/>
    <w:lvl w:ilvl="0" w:tplc="8252F476">
      <w:start w:val="1"/>
      <w:numFmt w:val="bullet"/>
      <w:lvlText w:val=""/>
      <w:lvlJc w:val="left"/>
      <w:pPr>
        <w:ind w:left="387" w:hanging="360"/>
      </w:pPr>
      <w:rPr>
        <w:rFonts w:ascii="Symbol" w:eastAsia="Symbol" w:hAnsi="Symbol" w:hint="default"/>
        <w:w w:val="99"/>
        <w:sz w:val="20"/>
        <w:szCs w:val="20"/>
      </w:rPr>
    </w:lvl>
    <w:lvl w:ilvl="1" w:tplc="09E4A9D2">
      <w:start w:val="1"/>
      <w:numFmt w:val="bullet"/>
      <w:lvlText w:val="•"/>
      <w:lvlJc w:val="left"/>
      <w:pPr>
        <w:ind w:left="587" w:hanging="360"/>
      </w:pPr>
      <w:rPr>
        <w:rFonts w:hint="default"/>
      </w:rPr>
    </w:lvl>
    <w:lvl w:ilvl="2" w:tplc="7EDA12AE">
      <w:start w:val="1"/>
      <w:numFmt w:val="bullet"/>
      <w:lvlText w:val="•"/>
      <w:lvlJc w:val="left"/>
      <w:pPr>
        <w:ind w:left="786" w:hanging="360"/>
      </w:pPr>
      <w:rPr>
        <w:rFonts w:hint="default"/>
      </w:rPr>
    </w:lvl>
    <w:lvl w:ilvl="3" w:tplc="FA2C0E06">
      <w:start w:val="1"/>
      <w:numFmt w:val="bullet"/>
      <w:lvlText w:val="•"/>
      <w:lvlJc w:val="left"/>
      <w:pPr>
        <w:ind w:left="985" w:hanging="360"/>
      </w:pPr>
      <w:rPr>
        <w:rFonts w:hint="default"/>
      </w:rPr>
    </w:lvl>
    <w:lvl w:ilvl="4" w:tplc="3EDE1D70">
      <w:start w:val="1"/>
      <w:numFmt w:val="bullet"/>
      <w:lvlText w:val="•"/>
      <w:lvlJc w:val="left"/>
      <w:pPr>
        <w:ind w:left="1185" w:hanging="360"/>
      </w:pPr>
      <w:rPr>
        <w:rFonts w:hint="default"/>
      </w:rPr>
    </w:lvl>
    <w:lvl w:ilvl="5" w:tplc="9274E6C0">
      <w:start w:val="1"/>
      <w:numFmt w:val="bullet"/>
      <w:lvlText w:val="•"/>
      <w:lvlJc w:val="left"/>
      <w:pPr>
        <w:ind w:left="1384" w:hanging="360"/>
      </w:pPr>
      <w:rPr>
        <w:rFonts w:hint="default"/>
      </w:rPr>
    </w:lvl>
    <w:lvl w:ilvl="6" w:tplc="03AE9968">
      <w:start w:val="1"/>
      <w:numFmt w:val="bullet"/>
      <w:lvlText w:val="•"/>
      <w:lvlJc w:val="left"/>
      <w:pPr>
        <w:ind w:left="1583" w:hanging="360"/>
      </w:pPr>
      <w:rPr>
        <w:rFonts w:hint="default"/>
      </w:rPr>
    </w:lvl>
    <w:lvl w:ilvl="7" w:tplc="CCE04BCA">
      <w:start w:val="1"/>
      <w:numFmt w:val="bullet"/>
      <w:lvlText w:val="•"/>
      <w:lvlJc w:val="left"/>
      <w:pPr>
        <w:ind w:left="1783" w:hanging="360"/>
      </w:pPr>
      <w:rPr>
        <w:rFonts w:hint="default"/>
      </w:rPr>
    </w:lvl>
    <w:lvl w:ilvl="8" w:tplc="D1543EAC">
      <w:start w:val="1"/>
      <w:numFmt w:val="bullet"/>
      <w:lvlText w:val="•"/>
      <w:lvlJc w:val="left"/>
      <w:pPr>
        <w:ind w:left="1982" w:hanging="360"/>
      </w:pPr>
      <w:rPr>
        <w:rFonts w:hint="default"/>
      </w:rPr>
    </w:lvl>
  </w:abstractNum>
  <w:abstractNum w:abstractNumId="82">
    <w:nsid w:val="7B652D4D"/>
    <w:multiLevelType w:val="hybridMultilevel"/>
    <w:tmpl w:val="461AA05A"/>
    <w:lvl w:ilvl="0" w:tplc="3D72A706">
      <w:start w:val="1"/>
      <w:numFmt w:val="bullet"/>
      <w:lvlText w:val="•"/>
      <w:lvlJc w:val="left"/>
      <w:pPr>
        <w:ind w:left="258" w:hanging="144"/>
      </w:pPr>
      <w:rPr>
        <w:rFonts w:ascii="Times New Roman" w:eastAsia="Times New Roman" w:hAnsi="Times New Roman" w:hint="default"/>
        <w:sz w:val="24"/>
        <w:szCs w:val="24"/>
      </w:rPr>
    </w:lvl>
    <w:lvl w:ilvl="1" w:tplc="FA424E60">
      <w:start w:val="1"/>
      <w:numFmt w:val="bullet"/>
      <w:lvlText w:val="•"/>
      <w:lvlJc w:val="left"/>
      <w:pPr>
        <w:ind w:left="530" w:hanging="144"/>
      </w:pPr>
      <w:rPr>
        <w:rFonts w:hint="default"/>
      </w:rPr>
    </w:lvl>
    <w:lvl w:ilvl="2" w:tplc="2AFA352A">
      <w:start w:val="1"/>
      <w:numFmt w:val="bullet"/>
      <w:lvlText w:val="•"/>
      <w:lvlJc w:val="left"/>
      <w:pPr>
        <w:ind w:left="802" w:hanging="144"/>
      </w:pPr>
      <w:rPr>
        <w:rFonts w:hint="default"/>
      </w:rPr>
    </w:lvl>
    <w:lvl w:ilvl="3" w:tplc="E02C85CA">
      <w:start w:val="1"/>
      <w:numFmt w:val="bullet"/>
      <w:lvlText w:val="•"/>
      <w:lvlJc w:val="left"/>
      <w:pPr>
        <w:ind w:left="1074" w:hanging="144"/>
      </w:pPr>
      <w:rPr>
        <w:rFonts w:hint="default"/>
      </w:rPr>
    </w:lvl>
    <w:lvl w:ilvl="4" w:tplc="1892E288">
      <w:start w:val="1"/>
      <w:numFmt w:val="bullet"/>
      <w:lvlText w:val="•"/>
      <w:lvlJc w:val="left"/>
      <w:pPr>
        <w:ind w:left="1346" w:hanging="144"/>
      </w:pPr>
      <w:rPr>
        <w:rFonts w:hint="default"/>
      </w:rPr>
    </w:lvl>
    <w:lvl w:ilvl="5" w:tplc="0E320274">
      <w:start w:val="1"/>
      <w:numFmt w:val="bullet"/>
      <w:lvlText w:val="•"/>
      <w:lvlJc w:val="left"/>
      <w:pPr>
        <w:ind w:left="1618" w:hanging="144"/>
      </w:pPr>
      <w:rPr>
        <w:rFonts w:hint="default"/>
      </w:rPr>
    </w:lvl>
    <w:lvl w:ilvl="6" w:tplc="703663C6">
      <w:start w:val="1"/>
      <w:numFmt w:val="bullet"/>
      <w:lvlText w:val="•"/>
      <w:lvlJc w:val="left"/>
      <w:pPr>
        <w:ind w:left="1890" w:hanging="144"/>
      </w:pPr>
      <w:rPr>
        <w:rFonts w:hint="default"/>
      </w:rPr>
    </w:lvl>
    <w:lvl w:ilvl="7" w:tplc="146A67BA">
      <w:start w:val="1"/>
      <w:numFmt w:val="bullet"/>
      <w:lvlText w:val="•"/>
      <w:lvlJc w:val="left"/>
      <w:pPr>
        <w:ind w:left="2162" w:hanging="144"/>
      </w:pPr>
      <w:rPr>
        <w:rFonts w:hint="default"/>
      </w:rPr>
    </w:lvl>
    <w:lvl w:ilvl="8" w:tplc="D2EE8DFC">
      <w:start w:val="1"/>
      <w:numFmt w:val="bullet"/>
      <w:lvlText w:val="•"/>
      <w:lvlJc w:val="left"/>
      <w:pPr>
        <w:ind w:left="2434" w:hanging="144"/>
      </w:pPr>
      <w:rPr>
        <w:rFonts w:hint="default"/>
      </w:rPr>
    </w:lvl>
  </w:abstractNum>
  <w:abstractNum w:abstractNumId="83">
    <w:nsid w:val="7D974B5D"/>
    <w:multiLevelType w:val="hybridMultilevel"/>
    <w:tmpl w:val="D5EA1746"/>
    <w:lvl w:ilvl="0" w:tplc="403A81E4">
      <w:start w:val="1"/>
      <w:numFmt w:val="bullet"/>
      <w:lvlText w:val=""/>
      <w:lvlJc w:val="left"/>
      <w:pPr>
        <w:ind w:left="2020" w:hanging="360"/>
      </w:pPr>
      <w:rPr>
        <w:rFonts w:ascii="Symbol" w:eastAsia="Symbol" w:hAnsi="Symbol" w:hint="default"/>
        <w:sz w:val="24"/>
        <w:szCs w:val="24"/>
      </w:rPr>
    </w:lvl>
    <w:lvl w:ilvl="1" w:tplc="65806938">
      <w:start w:val="1"/>
      <w:numFmt w:val="bullet"/>
      <w:lvlText w:val="•"/>
      <w:lvlJc w:val="left"/>
      <w:pPr>
        <w:ind w:left="2798" w:hanging="360"/>
      </w:pPr>
      <w:rPr>
        <w:rFonts w:hint="default"/>
      </w:rPr>
    </w:lvl>
    <w:lvl w:ilvl="2" w:tplc="245E7E24">
      <w:start w:val="1"/>
      <w:numFmt w:val="bullet"/>
      <w:lvlText w:val="•"/>
      <w:lvlJc w:val="left"/>
      <w:pPr>
        <w:ind w:left="3576" w:hanging="360"/>
      </w:pPr>
      <w:rPr>
        <w:rFonts w:hint="default"/>
      </w:rPr>
    </w:lvl>
    <w:lvl w:ilvl="3" w:tplc="B06A6C22">
      <w:start w:val="1"/>
      <w:numFmt w:val="bullet"/>
      <w:lvlText w:val="•"/>
      <w:lvlJc w:val="left"/>
      <w:pPr>
        <w:ind w:left="4354" w:hanging="360"/>
      </w:pPr>
      <w:rPr>
        <w:rFonts w:hint="default"/>
      </w:rPr>
    </w:lvl>
    <w:lvl w:ilvl="4" w:tplc="B6E867AA">
      <w:start w:val="1"/>
      <w:numFmt w:val="bullet"/>
      <w:lvlText w:val="•"/>
      <w:lvlJc w:val="left"/>
      <w:pPr>
        <w:ind w:left="5132" w:hanging="360"/>
      </w:pPr>
      <w:rPr>
        <w:rFonts w:hint="default"/>
      </w:rPr>
    </w:lvl>
    <w:lvl w:ilvl="5" w:tplc="61209F20">
      <w:start w:val="1"/>
      <w:numFmt w:val="bullet"/>
      <w:lvlText w:val="•"/>
      <w:lvlJc w:val="left"/>
      <w:pPr>
        <w:ind w:left="5910" w:hanging="360"/>
      </w:pPr>
      <w:rPr>
        <w:rFonts w:hint="default"/>
      </w:rPr>
    </w:lvl>
    <w:lvl w:ilvl="6" w:tplc="3EE2F500">
      <w:start w:val="1"/>
      <w:numFmt w:val="bullet"/>
      <w:lvlText w:val="•"/>
      <w:lvlJc w:val="left"/>
      <w:pPr>
        <w:ind w:left="6688" w:hanging="360"/>
      </w:pPr>
      <w:rPr>
        <w:rFonts w:hint="default"/>
      </w:rPr>
    </w:lvl>
    <w:lvl w:ilvl="7" w:tplc="A314A910">
      <w:start w:val="1"/>
      <w:numFmt w:val="bullet"/>
      <w:lvlText w:val="•"/>
      <w:lvlJc w:val="left"/>
      <w:pPr>
        <w:ind w:left="7466" w:hanging="360"/>
      </w:pPr>
      <w:rPr>
        <w:rFonts w:hint="default"/>
      </w:rPr>
    </w:lvl>
    <w:lvl w:ilvl="8" w:tplc="754073CC">
      <w:start w:val="1"/>
      <w:numFmt w:val="bullet"/>
      <w:lvlText w:val="•"/>
      <w:lvlJc w:val="left"/>
      <w:pPr>
        <w:ind w:left="8244" w:hanging="360"/>
      </w:pPr>
      <w:rPr>
        <w:rFonts w:hint="default"/>
      </w:rPr>
    </w:lvl>
  </w:abstractNum>
  <w:abstractNum w:abstractNumId="84">
    <w:nsid w:val="7FA24DBB"/>
    <w:multiLevelType w:val="hybridMultilevel"/>
    <w:tmpl w:val="720CD6BA"/>
    <w:lvl w:ilvl="0" w:tplc="1D968CF6">
      <w:start w:val="1"/>
      <w:numFmt w:val="bullet"/>
      <w:lvlText w:val="•"/>
      <w:lvlJc w:val="left"/>
      <w:pPr>
        <w:ind w:left="217" w:hanging="120"/>
      </w:pPr>
      <w:rPr>
        <w:rFonts w:ascii="Times New Roman" w:eastAsia="Times New Roman" w:hAnsi="Times New Roman" w:hint="default"/>
        <w:w w:val="99"/>
        <w:sz w:val="20"/>
        <w:szCs w:val="20"/>
      </w:rPr>
    </w:lvl>
    <w:lvl w:ilvl="1" w:tplc="56BA9C16">
      <w:start w:val="1"/>
      <w:numFmt w:val="bullet"/>
      <w:lvlText w:val="•"/>
      <w:lvlJc w:val="left"/>
      <w:pPr>
        <w:ind w:left="482" w:hanging="120"/>
      </w:pPr>
      <w:rPr>
        <w:rFonts w:hint="default"/>
      </w:rPr>
    </w:lvl>
    <w:lvl w:ilvl="2" w:tplc="7180D8D8">
      <w:start w:val="1"/>
      <w:numFmt w:val="bullet"/>
      <w:lvlText w:val="•"/>
      <w:lvlJc w:val="left"/>
      <w:pPr>
        <w:ind w:left="746" w:hanging="120"/>
      </w:pPr>
      <w:rPr>
        <w:rFonts w:hint="default"/>
      </w:rPr>
    </w:lvl>
    <w:lvl w:ilvl="3" w:tplc="81C4CE3A">
      <w:start w:val="1"/>
      <w:numFmt w:val="bullet"/>
      <w:lvlText w:val="•"/>
      <w:lvlJc w:val="left"/>
      <w:pPr>
        <w:ind w:left="1011" w:hanging="120"/>
      </w:pPr>
      <w:rPr>
        <w:rFonts w:hint="default"/>
      </w:rPr>
    </w:lvl>
    <w:lvl w:ilvl="4" w:tplc="4484D8F8">
      <w:start w:val="1"/>
      <w:numFmt w:val="bullet"/>
      <w:lvlText w:val="•"/>
      <w:lvlJc w:val="left"/>
      <w:pPr>
        <w:ind w:left="1275" w:hanging="120"/>
      </w:pPr>
      <w:rPr>
        <w:rFonts w:hint="default"/>
      </w:rPr>
    </w:lvl>
    <w:lvl w:ilvl="5" w:tplc="35C08F5C">
      <w:start w:val="1"/>
      <w:numFmt w:val="bullet"/>
      <w:lvlText w:val="•"/>
      <w:lvlJc w:val="left"/>
      <w:pPr>
        <w:ind w:left="1540" w:hanging="120"/>
      </w:pPr>
      <w:rPr>
        <w:rFonts w:hint="default"/>
      </w:rPr>
    </w:lvl>
    <w:lvl w:ilvl="6" w:tplc="5928B52A">
      <w:start w:val="1"/>
      <w:numFmt w:val="bullet"/>
      <w:lvlText w:val="•"/>
      <w:lvlJc w:val="left"/>
      <w:pPr>
        <w:ind w:left="1805" w:hanging="120"/>
      </w:pPr>
      <w:rPr>
        <w:rFonts w:hint="default"/>
      </w:rPr>
    </w:lvl>
    <w:lvl w:ilvl="7" w:tplc="AA8A07EC">
      <w:start w:val="1"/>
      <w:numFmt w:val="bullet"/>
      <w:lvlText w:val="•"/>
      <w:lvlJc w:val="left"/>
      <w:pPr>
        <w:ind w:left="2069" w:hanging="120"/>
      </w:pPr>
      <w:rPr>
        <w:rFonts w:hint="default"/>
      </w:rPr>
    </w:lvl>
    <w:lvl w:ilvl="8" w:tplc="29CA8872">
      <w:start w:val="1"/>
      <w:numFmt w:val="bullet"/>
      <w:lvlText w:val="•"/>
      <w:lvlJc w:val="left"/>
      <w:pPr>
        <w:ind w:left="2334" w:hanging="120"/>
      </w:pPr>
      <w:rPr>
        <w:rFonts w:hint="default"/>
      </w:rPr>
    </w:lvl>
  </w:abstractNum>
  <w:num w:numId="1">
    <w:abstractNumId w:val="0"/>
  </w:num>
  <w:num w:numId="2">
    <w:abstractNumId w:val="73"/>
  </w:num>
  <w:num w:numId="3">
    <w:abstractNumId w:val="44"/>
  </w:num>
  <w:num w:numId="4">
    <w:abstractNumId w:val="20"/>
  </w:num>
  <w:num w:numId="5">
    <w:abstractNumId w:val="82"/>
  </w:num>
  <w:num w:numId="6">
    <w:abstractNumId w:val="48"/>
  </w:num>
  <w:num w:numId="7">
    <w:abstractNumId w:val="27"/>
  </w:num>
  <w:num w:numId="8">
    <w:abstractNumId w:val="41"/>
  </w:num>
  <w:num w:numId="9">
    <w:abstractNumId w:val="77"/>
  </w:num>
  <w:num w:numId="10">
    <w:abstractNumId w:val="30"/>
  </w:num>
  <w:num w:numId="11">
    <w:abstractNumId w:val="61"/>
  </w:num>
  <w:num w:numId="12">
    <w:abstractNumId w:val="10"/>
  </w:num>
  <w:num w:numId="13">
    <w:abstractNumId w:val="46"/>
  </w:num>
  <w:num w:numId="14">
    <w:abstractNumId w:val="58"/>
  </w:num>
  <w:num w:numId="15">
    <w:abstractNumId w:val="24"/>
  </w:num>
  <w:num w:numId="16">
    <w:abstractNumId w:val="42"/>
  </w:num>
  <w:num w:numId="17">
    <w:abstractNumId w:val="14"/>
  </w:num>
  <w:num w:numId="18">
    <w:abstractNumId w:val="76"/>
  </w:num>
  <w:num w:numId="19">
    <w:abstractNumId w:val="36"/>
  </w:num>
  <w:num w:numId="20">
    <w:abstractNumId w:val="31"/>
  </w:num>
  <w:num w:numId="21">
    <w:abstractNumId w:val="78"/>
  </w:num>
  <w:num w:numId="22">
    <w:abstractNumId w:val="11"/>
  </w:num>
  <w:num w:numId="23">
    <w:abstractNumId w:val="7"/>
  </w:num>
  <w:num w:numId="24">
    <w:abstractNumId w:val="55"/>
  </w:num>
  <w:num w:numId="25">
    <w:abstractNumId w:val="15"/>
  </w:num>
  <w:num w:numId="26">
    <w:abstractNumId w:val="54"/>
  </w:num>
  <w:num w:numId="27">
    <w:abstractNumId w:val="25"/>
  </w:num>
  <w:num w:numId="28">
    <w:abstractNumId w:val="16"/>
  </w:num>
  <w:num w:numId="29">
    <w:abstractNumId w:val="1"/>
  </w:num>
  <w:num w:numId="30">
    <w:abstractNumId w:val="32"/>
  </w:num>
  <w:num w:numId="31">
    <w:abstractNumId w:val="9"/>
  </w:num>
  <w:num w:numId="32">
    <w:abstractNumId w:val="3"/>
  </w:num>
  <w:num w:numId="33">
    <w:abstractNumId w:val="83"/>
  </w:num>
  <w:num w:numId="34">
    <w:abstractNumId w:val="81"/>
  </w:num>
  <w:num w:numId="35">
    <w:abstractNumId w:val="71"/>
  </w:num>
  <w:num w:numId="36">
    <w:abstractNumId w:val="45"/>
  </w:num>
  <w:num w:numId="37">
    <w:abstractNumId w:val="62"/>
  </w:num>
  <w:num w:numId="38">
    <w:abstractNumId w:val="80"/>
  </w:num>
  <w:num w:numId="39">
    <w:abstractNumId w:val="5"/>
  </w:num>
  <w:num w:numId="40">
    <w:abstractNumId w:val="22"/>
  </w:num>
  <w:num w:numId="41">
    <w:abstractNumId w:val="40"/>
  </w:num>
  <w:num w:numId="42">
    <w:abstractNumId w:val="68"/>
  </w:num>
  <w:num w:numId="43">
    <w:abstractNumId w:val="56"/>
  </w:num>
  <w:num w:numId="44">
    <w:abstractNumId w:val="57"/>
  </w:num>
  <w:num w:numId="45">
    <w:abstractNumId w:val="52"/>
  </w:num>
  <w:num w:numId="46">
    <w:abstractNumId w:val="51"/>
  </w:num>
  <w:num w:numId="47">
    <w:abstractNumId w:val="2"/>
  </w:num>
  <w:num w:numId="48">
    <w:abstractNumId w:val="26"/>
  </w:num>
  <w:num w:numId="49">
    <w:abstractNumId w:val="37"/>
  </w:num>
  <w:num w:numId="50">
    <w:abstractNumId w:val="18"/>
  </w:num>
  <w:num w:numId="51">
    <w:abstractNumId w:val="38"/>
  </w:num>
  <w:num w:numId="52">
    <w:abstractNumId w:val="74"/>
  </w:num>
  <w:num w:numId="53">
    <w:abstractNumId w:val="50"/>
  </w:num>
  <w:num w:numId="54">
    <w:abstractNumId w:val="66"/>
  </w:num>
  <w:num w:numId="55">
    <w:abstractNumId w:val="63"/>
  </w:num>
  <w:num w:numId="56">
    <w:abstractNumId w:val="35"/>
  </w:num>
  <w:num w:numId="57">
    <w:abstractNumId w:val="47"/>
  </w:num>
  <w:num w:numId="58">
    <w:abstractNumId w:val="79"/>
  </w:num>
  <w:num w:numId="59">
    <w:abstractNumId w:val="65"/>
  </w:num>
  <w:num w:numId="60">
    <w:abstractNumId w:val="13"/>
  </w:num>
  <w:num w:numId="61">
    <w:abstractNumId w:val="21"/>
  </w:num>
  <w:num w:numId="62">
    <w:abstractNumId w:val="34"/>
  </w:num>
  <w:num w:numId="63">
    <w:abstractNumId w:val="72"/>
  </w:num>
  <w:num w:numId="64">
    <w:abstractNumId w:val="84"/>
  </w:num>
  <w:num w:numId="65">
    <w:abstractNumId w:val="8"/>
  </w:num>
  <w:num w:numId="66">
    <w:abstractNumId w:val="67"/>
  </w:num>
  <w:num w:numId="67">
    <w:abstractNumId w:val="23"/>
  </w:num>
  <w:num w:numId="68">
    <w:abstractNumId w:val="4"/>
  </w:num>
  <w:num w:numId="69">
    <w:abstractNumId w:val="29"/>
  </w:num>
  <w:num w:numId="70">
    <w:abstractNumId w:val="39"/>
  </w:num>
  <w:num w:numId="71">
    <w:abstractNumId w:val="6"/>
  </w:num>
  <w:num w:numId="72">
    <w:abstractNumId w:val="69"/>
  </w:num>
  <w:num w:numId="73">
    <w:abstractNumId w:val="12"/>
  </w:num>
  <w:num w:numId="74">
    <w:abstractNumId w:val="17"/>
  </w:num>
  <w:num w:numId="75">
    <w:abstractNumId w:val="64"/>
  </w:num>
  <w:num w:numId="76">
    <w:abstractNumId w:val="70"/>
  </w:num>
  <w:num w:numId="77">
    <w:abstractNumId w:val="53"/>
  </w:num>
  <w:num w:numId="78">
    <w:abstractNumId w:val="19"/>
  </w:num>
  <w:num w:numId="79">
    <w:abstractNumId w:val="43"/>
  </w:num>
  <w:num w:numId="80">
    <w:abstractNumId w:val="28"/>
  </w:num>
  <w:num w:numId="81">
    <w:abstractNumId w:val="60"/>
  </w:num>
  <w:num w:numId="82">
    <w:abstractNumId w:val="49"/>
  </w:num>
  <w:num w:numId="83">
    <w:abstractNumId w:val="75"/>
  </w:num>
  <w:num w:numId="84">
    <w:abstractNumId w:val="59"/>
  </w:num>
  <w:num w:numId="85">
    <w:abstractNumId w:val="3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BD3"/>
    <w:rsid w:val="000034FA"/>
    <w:rsid w:val="00012994"/>
    <w:rsid w:val="00067762"/>
    <w:rsid w:val="000806CA"/>
    <w:rsid w:val="000B05FA"/>
    <w:rsid w:val="000B6C6A"/>
    <w:rsid w:val="000B786F"/>
    <w:rsid w:val="000D26D2"/>
    <w:rsid w:val="000E2063"/>
    <w:rsid w:val="000F1AFC"/>
    <w:rsid w:val="000F249E"/>
    <w:rsid w:val="00105C30"/>
    <w:rsid w:val="001448B8"/>
    <w:rsid w:val="00166AAF"/>
    <w:rsid w:val="0017304F"/>
    <w:rsid w:val="001C16D7"/>
    <w:rsid w:val="001E0F93"/>
    <w:rsid w:val="001F404C"/>
    <w:rsid w:val="00206940"/>
    <w:rsid w:val="00213507"/>
    <w:rsid w:val="002409DE"/>
    <w:rsid w:val="00251290"/>
    <w:rsid w:val="00265B2D"/>
    <w:rsid w:val="00284FC7"/>
    <w:rsid w:val="002B1D8D"/>
    <w:rsid w:val="002B3DCB"/>
    <w:rsid w:val="002B776B"/>
    <w:rsid w:val="002D581A"/>
    <w:rsid w:val="002F4632"/>
    <w:rsid w:val="002F4B1F"/>
    <w:rsid w:val="00313CE7"/>
    <w:rsid w:val="00342A37"/>
    <w:rsid w:val="0036421F"/>
    <w:rsid w:val="003850B6"/>
    <w:rsid w:val="003A5FD2"/>
    <w:rsid w:val="003B3259"/>
    <w:rsid w:val="003B4694"/>
    <w:rsid w:val="003C6132"/>
    <w:rsid w:val="00435F2B"/>
    <w:rsid w:val="00441142"/>
    <w:rsid w:val="004C06D6"/>
    <w:rsid w:val="004C1D20"/>
    <w:rsid w:val="004C329D"/>
    <w:rsid w:val="004D125C"/>
    <w:rsid w:val="004F3C92"/>
    <w:rsid w:val="005033DA"/>
    <w:rsid w:val="00503828"/>
    <w:rsid w:val="00530ECD"/>
    <w:rsid w:val="00540ED1"/>
    <w:rsid w:val="00543A3A"/>
    <w:rsid w:val="005504E9"/>
    <w:rsid w:val="005C5BCE"/>
    <w:rsid w:val="005C6B02"/>
    <w:rsid w:val="005E6C40"/>
    <w:rsid w:val="00634E41"/>
    <w:rsid w:val="0064407E"/>
    <w:rsid w:val="0066078F"/>
    <w:rsid w:val="00664ED8"/>
    <w:rsid w:val="00686E6D"/>
    <w:rsid w:val="006D3159"/>
    <w:rsid w:val="006F3C06"/>
    <w:rsid w:val="007013D1"/>
    <w:rsid w:val="00722B8B"/>
    <w:rsid w:val="00737222"/>
    <w:rsid w:val="00760F32"/>
    <w:rsid w:val="00761087"/>
    <w:rsid w:val="007714F3"/>
    <w:rsid w:val="007828F4"/>
    <w:rsid w:val="00782F94"/>
    <w:rsid w:val="007E5373"/>
    <w:rsid w:val="00814C35"/>
    <w:rsid w:val="00817C00"/>
    <w:rsid w:val="00837090"/>
    <w:rsid w:val="00871CDE"/>
    <w:rsid w:val="008B40F0"/>
    <w:rsid w:val="008D16B2"/>
    <w:rsid w:val="008D7CD8"/>
    <w:rsid w:val="008E1B1D"/>
    <w:rsid w:val="008F7409"/>
    <w:rsid w:val="009013E1"/>
    <w:rsid w:val="00914F01"/>
    <w:rsid w:val="009207D0"/>
    <w:rsid w:val="00954F60"/>
    <w:rsid w:val="0099232B"/>
    <w:rsid w:val="009A6608"/>
    <w:rsid w:val="009B14C9"/>
    <w:rsid w:val="009C33E5"/>
    <w:rsid w:val="009D7B34"/>
    <w:rsid w:val="009E1D3B"/>
    <w:rsid w:val="009E7BD3"/>
    <w:rsid w:val="00A17CEB"/>
    <w:rsid w:val="00A31FC6"/>
    <w:rsid w:val="00A3598A"/>
    <w:rsid w:val="00A85A42"/>
    <w:rsid w:val="00A92CF5"/>
    <w:rsid w:val="00AB0B4A"/>
    <w:rsid w:val="00AC3BFC"/>
    <w:rsid w:val="00AD0E75"/>
    <w:rsid w:val="00AF0E47"/>
    <w:rsid w:val="00B05FC3"/>
    <w:rsid w:val="00B12454"/>
    <w:rsid w:val="00B1340E"/>
    <w:rsid w:val="00B13F09"/>
    <w:rsid w:val="00B23B5C"/>
    <w:rsid w:val="00B3382F"/>
    <w:rsid w:val="00B42E1D"/>
    <w:rsid w:val="00B565E5"/>
    <w:rsid w:val="00B778AD"/>
    <w:rsid w:val="00BC429A"/>
    <w:rsid w:val="00BD2634"/>
    <w:rsid w:val="00BD27FB"/>
    <w:rsid w:val="00C17301"/>
    <w:rsid w:val="00C20978"/>
    <w:rsid w:val="00C212D7"/>
    <w:rsid w:val="00C2384D"/>
    <w:rsid w:val="00C455F7"/>
    <w:rsid w:val="00CC30E0"/>
    <w:rsid w:val="00CE28B4"/>
    <w:rsid w:val="00CF13A0"/>
    <w:rsid w:val="00D02B9F"/>
    <w:rsid w:val="00D3717C"/>
    <w:rsid w:val="00D51AA7"/>
    <w:rsid w:val="00D52525"/>
    <w:rsid w:val="00D53132"/>
    <w:rsid w:val="00D64C26"/>
    <w:rsid w:val="00D65438"/>
    <w:rsid w:val="00D84CD6"/>
    <w:rsid w:val="00D97A31"/>
    <w:rsid w:val="00DA0CD4"/>
    <w:rsid w:val="00DA7B6D"/>
    <w:rsid w:val="00DB2165"/>
    <w:rsid w:val="00DB2402"/>
    <w:rsid w:val="00DB3628"/>
    <w:rsid w:val="00DF4CD1"/>
    <w:rsid w:val="00E55BDB"/>
    <w:rsid w:val="00E8510E"/>
    <w:rsid w:val="00E90954"/>
    <w:rsid w:val="00EB6006"/>
    <w:rsid w:val="00ED10AD"/>
    <w:rsid w:val="00ED6F91"/>
    <w:rsid w:val="00ED7D22"/>
    <w:rsid w:val="00EE4D56"/>
    <w:rsid w:val="00EF1D6E"/>
    <w:rsid w:val="00F10D2E"/>
    <w:rsid w:val="00F20818"/>
    <w:rsid w:val="00F46259"/>
    <w:rsid w:val="00F52D9E"/>
    <w:rsid w:val="00F63F7C"/>
    <w:rsid w:val="00F8406F"/>
    <w:rsid w:val="00FB6BD5"/>
    <w:rsid w:val="00FD0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352C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820" w:hanging="360"/>
      <w:outlineLvl w:val="0"/>
    </w:pPr>
    <w:rPr>
      <w:rFonts w:ascii="Times New Roman" w:eastAsia="Times New Roman" w:hAnsi="Times New Roman"/>
      <w:b/>
      <w:bCs/>
      <w:sz w:val="24"/>
      <w:szCs w:val="24"/>
    </w:rPr>
  </w:style>
  <w:style w:type="paragraph" w:styleId="Heading2">
    <w:name w:val="heading 2"/>
    <w:basedOn w:val="Normal"/>
    <w:uiPriority w:val="1"/>
    <w:qFormat/>
    <w:pPr>
      <w:spacing w:before="5"/>
      <w:ind w:left="120"/>
      <w:outlineLvl w:val="1"/>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basedOn w:val="Normal"/>
    <w:link w:val="FootnoteTextChar"/>
    <w:autoRedefine/>
    <w:uiPriority w:val="99"/>
    <w:unhideWhenUsed/>
    <w:qFormat/>
    <w:rsid w:val="004C1D20"/>
    <w:pPr>
      <w:autoSpaceDE w:val="0"/>
      <w:autoSpaceDN w:val="0"/>
      <w:adjustRightInd w:val="0"/>
    </w:pPr>
    <w:rPr>
      <w:rFonts w:ascii="Times New Roman" w:eastAsia="Times New Roman" w:hAnsi="Times New Roman"/>
      <w:sz w:val="20"/>
      <w:szCs w:val="24"/>
    </w:rPr>
  </w:style>
  <w:style w:type="character" w:customStyle="1" w:styleId="FootnoteTextChar">
    <w:name w:val="Footnote Text Char"/>
    <w:basedOn w:val="DefaultParagraphFont"/>
    <w:link w:val="FootnoteText"/>
    <w:uiPriority w:val="99"/>
    <w:rsid w:val="004C1D20"/>
    <w:rPr>
      <w:rFonts w:ascii="Times New Roman" w:eastAsia="Times New Roman" w:hAnsi="Times New Roman"/>
      <w:sz w:val="20"/>
      <w:szCs w:val="24"/>
    </w:rPr>
  </w:style>
  <w:style w:type="character" w:styleId="FootnoteReference">
    <w:name w:val="footnote reference"/>
    <w:basedOn w:val="DefaultParagraphFont"/>
    <w:uiPriority w:val="99"/>
    <w:unhideWhenUsed/>
    <w:rsid w:val="00206940"/>
    <w:rPr>
      <w:vertAlign w:val="superscript"/>
    </w:rPr>
  </w:style>
  <w:style w:type="paragraph" w:styleId="Header">
    <w:name w:val="header"/>
    <w:basedOn w:val="Normal"/>
    <w:link w:val="HeaderChar"/>
    <w:uiPriority w:val="99"/>
    <w:unhideWhenUsed/>
    <w:rsid w:val="000806CA"/>
    <w:pPr>
      <w:tabs>
        <w:tab w:val="center" w:pos="4320"/>
        <w:tab w:val="right" w:pos="8640"/>
      </w:tabs>
    </w:pPr>
  </w:style>
  <w:style w:type="character" w:customStyle="1" w:styleId="HeaderChar">
    <w:name w:val="Header Char"/>
    <w:basedOn w:val="DefaultParagraphFont"/>
    <w:link w:val="Header"/>
    <w:uiPriority w:val="99"/>
    <w:rsid w:val="000806CA"/>
  </w:style>
  <w:style w:type="paragraph" w:styleId="Footer">
    <w:name w:val="footer"/>
    <w:basedOn w:val="Normal"/>
    <w:link w:val="FooterChar"/>
    <w:uiPriority w:val="99"/>
    <w:unhideWhenUsed/>
    <w:rsid w:val="000806CA"/>
    <w:pPr>
      <w:tabs>
        <w:tab w:val="center" w:pos="4320"/>
        <w:tab w:val="right" w:pos="8640"/>
      </w:tabs>
    </w:pPr>
  </w:style>
  <w:style w:type="character" w:customStyle="1" w:styleId="FooterChar">
    <w:name w:val="Footer Char"/>
    <w:basedOn w:val="DefaultParagraphFont"/>
    <w:link w:val="Footer"/>
    <w:uiPriority w:val="99"/>
    <w:rsid w:val="000806CA"/>
  </w:style>
  <w:style w:type="character" w:styleId="PageNumber">
    <w:name w:val="page number"/>
    <w:basedOn w:val="DefaultParagraphFont"/>
    <w:uiPriority w:val="99"/>
    <w:semiHidden/>
    <w:unhideWhenUsed/>
    <w:rsid w:val="000806CA"/>
  </w:style>
  <w:style w:type="paragraph" w:styleId="BalloonText">
    <w:name w:val="Balloon Text"/>
    <w:basedOn w:val="Normal"/>
    <w:link w:val="BalloonTextChar"/>
    <w:uiPriority w:val="99"/>
    <w:semiHidden/>
    <w:unhideWhenUsed/>
    <w:rsid w:val="004D12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125C"/>
    <w:rPr>
      <w:rFonts w:ascii="Lucida Grande" w:hAnsi="Lucida Grande" w:cs="Lucida Grande"/>
      <w:sz w:val="18"/>
      <w:szCs w:val="18"/>
    </w:rPr>
  </w:style>
  <w:style w:type="paragraph" w:styleId="CommentText">
    <w:name w:val="annotation text"/>
    <w:basedOn w:val="Normal"/>
    <w:link w:val="CommentTextChar"/>
    <w:uiPriority w:val="99"/>
    <w:semiHidden/>
    <w:unhideWhenUsed/>
    <w:rsid w:val="003850B6"/>
    <w:rPr>
      <w:sz w:val="24"/>
      <w:szCs w:val="24"/>
    </w:rPr>
  </w:style>
  <w:style w:type="character" w:customStyle="1" w:styleId="CommentTextChar">
    <w:name w:val="Comment Text Char"/>
    <w:basedOn w:val="DefaultParagraphFont"/>
    <w:link w:val="CommentText"/>
    <w:uiPriority w:val="99"/>
    <w:semiHidden/>
    <w:rsid w:val="003850B6"/>
    <w:rPr>
      <w:sz w:val="24"/>
      <w:szCs w:val="24"/>
    </w:rPr>
  </w:style>
  <w:style w:type="character" w:styleId="CommentReference">
    <w:name w:val="annotation reference"/>
    <w:basedOn w:val="DefaultParagraphFont"/>
    <w:uiPriority w:val="99"/>
    <w:semiHidden/>
    <w:unhideWhenUsed/>
    <w:rsid w:val="003850B6"/>
    <w:rPr>
      <w:sz w:val="16"/>
      <w:szCs w:val="16"/>
    </w:rPr>
  </w:style>
  <w:style w:type="character" w:styleId="Hyperlink">
    <w:name w:val="Hyperlink"/>
    <w:basedOn w:val="DefaultParagraphFont"/>
    <w:uiPriority w:val="99"/>
    <w:unhideWhenUsed/>
    <w:rsid w:val="00C17301"/>
    <w:rPr>
      <w:color w:val="0000FF" w:themeColor="hyperlink"/>
      <w:u w:val="single"/>
    </w:rPr>
  </w:style>
  <w:style w:type="paragraph" w:customStyle="1" w:styleId="Default">
    <w:name w:val="Default"/>
    <w:rsid w:val="009A6608"/>
    <w:pPr>
      <w:autoSpaceDE w:val="0"/>
      <w:autoSpaceDN w:val="0"/>
      <w:adjustRightInd w:val="0"/>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1F404C"/>
    <w:rPr>
      <w:b/>
      <w:bCs/>
      <w:sz w:val="20"/>
      <w:szCs w:val="20"/>
    </w:rPr>
  </w:style>
  <w:style w:type="character" w:customStyle="1" w:styleId="CommentSubjectChar">
    <w:name w:val="Comment Subject Char"/>
    <w:basedOn w:val="CommentTextChar"/>
    <w:link w:val="CommentSubject"/>
    <w:uiPriority w:val="99"/>
    <w:semiHidden/>
    <w:rsid w:val="001F404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820" w:hanging="360"/>
      <w:outlineLvl w:val="0"/>
    </w:pPr>
    <w:rPr>
      <w:rFonts w:ascii="Times New Roman" w:eastAsia="Times New Roman" w:hAnsi="Times New Roman"/>
      <w:b/>
      <w:bCs/>
      <w:sz w:val="24"/>
      <w:szCs w:val="24"/>
    </w:rPr>
  </w:style>
  <w:style w:type="paragraph" w:styleId="Heading2">
    <w:name w:val="heading 2"/>
    <w:basedOn w:val="Normal"/>
    <w:uiPriority w:val="1"/>
    <w:qFormat/>
    <w:pPr>
      <w:spacing w:before="5"/>
      <w:ind w:left="120"/>
      <w:outlineLvl w:val="1"/>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basedOn w:val="Normal"/>
    <w:link w:val="FootnoteTextChar"/>
    <w:autoRedefine/>
    <w:uiPriority w:val="99"/>
    <w:unhideWhenUsed/>
    <w:qFormat/>
    <w:rsid w:val="004C1D20"/>
    <w:pPr>
      <w:autoSpaceDE w:val="0"/>
      <w:autoSpaceDN w:val="0"/>
      <w:adjustRightInd w:val="0"/>
    </w:pPr>
    <w:rPr>
      <w:rFonts w:ascii="Times New Roman" w:eastAsia="Times New Roman" w:hAnsi="Times New Roman"/>
      <w:sz w:val="20"/>
      <w:szCs w:val="24"/>
    </w:rPr>
  </w:style>
  <w:style w:type="character" w:customStyle="1" w:styleId="FootnoteTextChar">
    <w:name w:val="Footnote Text Char"/>
    <w:basedOn w:val="DefaultParagraphFont"/>
    <w:link w:val="FootnoteText"/>
    <w:uiPriority w:val="99"/>
    <w:rsid w:val="004C1D20"/>
    <w:rPr>
      <w:rFonts w:ascii="Times New Roman" w:eastAsia="Times New Roman" w:hAnsi="Times New Roman"/>
      <w:sz w:val="20"/>
      <w:szCs w:val="24"/>
    </w:rPr>
  </w:style>
  <w:style w:type="character" w:styleId="FootnoteReference">
    <w:name w:val="footnote reference"/>
    <w:basedOn w:val="DefaultParagraphFont"/>
    <w:uiPriority w:val="99"/>
    <w:unhideWhenUsed/>
    <w:rsid w:val="00206940"/>
    <w:rPr>
      <w:vertAlign w:val="superscript"/>
    </w:rPr>
  </w:style>
  <w:style w:type="paragraph" w:styleId="Header">
    <w:name w:val="header"/>
    <w:basedOn w:val="Normal"/>
    <w:link w:val="HeaderChar"/>
    <w:uiPriority w:val="99"/>
    <w:unhideWhenUsed/>
    <w:rsid w:val="000806CA"/>
    <w:pPr>
      <w:tabs>
        <w:tab w:val="center" w:pos="4320"/>
        <w:tab w:val="right" w:pos="8640"/>
      </w:tabs>
    </w:pPr>
  </w:style>
  <w:style w:type="character" w:customStyle="1" w:styleId="HeaderChar">
    <w:name w:val="Header Char"/>
    <w:basedOn w:val="DefaultParagraphFont"/>
    <w:link w:val="Header"/>
    <w:uiPriority w:val="99"/>
    <w:rsid w:val="000806CA"/>
  </w:style>
  <w:style w:type="paragraph" w:styleId="Footer">
    <w:name w:val="footer"/>
    <w:basedOn w:val="Normal"/>
    <w:link w:val="FooterChar"/>
    <w:uiPriority w:val="99"/>
    <w:unhideWhenUsed/>
    <w:rsid w:val="000806CA"/>
    <w:pPr>
      <w:tabs>
        <w:tab w:val="center" w:pos="4320"/>
        <w:tab w:val="right" w:pos="8640"/>
      </w:tabs>
    </w:pPr>
  </w:style>
  <w:style w:type="character" w:customStyle="1" w:styleId="FooterChar">
    <w:name w:val="Footer Char"/>
    <w:basedOn w:val="DefaultParagraphFont"/>
    <w:link w:val="Footer"/>
    <w:uiPriority w:val="99"/>
    <w:rsid w:val="000806CA"/>
  </w:style>
  <w:style w:type="character" w:styleId="PageNumber">
    <w:name w:val="page number"/>
    <w:basedOn w:val="DefaultParagraphFont"/>
    <w:uiPriority w:val="99"/>
    <w:semiHidden/>
    <w:unhideWhenUsed/>
    <w:rsid w:val="000806CA"/>
  </w:style>
  <w:style w:type="paragraph" w:styleId="BalloonText">
    <w:name w:val="Balloon Text"/>
    <w:basedOn w:val="Normal"/>
    <w:link w:val="BalloonTextChar"/>
    <w:uiPriority w:val="99"/>
    <w:semiHidden/>
    <w:unhideWhenUsed/>
    <w:rsid w:val="004D12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125C"/>
    <w:rPr>
      <w:rFonts w:ascii="Lucida Grande" w:hAnsi="Lucida Grande" w:cs="Lucida Grande"/>
      <w:sz w:val="18"/>
      <w:szCs w:val="18"/>
    </w:rPr>
  </w:style>
  <w:style w:type="paragraph" w:styleId="CommentText">
    <w:name w:val="annotation text"/>
    <w:basedOn w:val="Normal"/>
    <w:link w:val="CommentTextChar"/>
    <w:uiPriority w:val="99"/>
    <w:semiHidden/>
    <w:unhideWhenUsed/>
    <w:rsid w:val="003850B6"/>
    <w:rPr>
      <w:sz w:val="24"/>
      <w:szCs w:val="24"/>
    </w:rPr>
  </w:style>
  <w:style w:type="character" w:customStyle="1" w:styleId="CommentTextChar">
    <w:name w:val="Comment Text Char"/>
    <w:basedOn w:val="DefaultParagraphFont"/>
    <w:link w:val="CommentText"/>
    <w:uiPriority w:val="99"/>
    <w:semiHidden/>
    <w:rsid w:val="003850B6"/>
    <w:rPr>
      <w:sz w:val="24"/>
      <w:szCs w:val="24"/>
    </w:rPr>
  </w:style>
  <w:style w:type="character" w:styleId="CommentReference">
    <w:name w:val="annotation reference"/>
    <w:basedOn w:val="DefaultParagraphFont"/>
    <w:uiPriority w:val="99"/>
    <w:semiHidden/>
    <w:unhideWhenUsed/>
    <w:rsid w:val="003850B6"/>
    <w:rPr>
      <w:sz w:val="16"/>
      <w:szCs w:val="16"/>
    </w:rPr>
  </w:style>
  <w:style w:type="character" w:styleId="Hyperlink">
    <w:name w:val="Hyperlink"/>
    <w:basedOn w:val="DefaultParagraphFont"/>
    <w:uiPriority w:val="99"/>
    <w:unhideWhenUsed/>
    <w:rsid w:val="00C17301"/>
    <w:rPr>
      <w:color w:val="0000FF" w:themeColor="hyperlink"/>
      <w:u w:val="single"/>
    </w:rPr>
  </w:style>
  <w:style w:type="paragraph" w:customStyle="1" w:styleId="Default">
    <w:name w:val="Default"/>
    <w:rsid w:val="009A6608"/>
    <w:pPr>
      <w:autoSpaceDE w:val="0"/>
      <w:autoSpaceDN w:val="0"/>
      <w:adjustRightInd w:val="0"/>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1F404C"/>
    <w:rPr>
      <w:b/>
      <w:bCs/>
      <w:sz w:val="20"/>
      <w:szCs w:val="20"/>
    </w:rPr>
  </w:style>
  <w:style w:type="character" w:customStyle="1" w:styleId="CommentSubjectChar">
    <w:name w:val="Comment Subject Char"/>
    <w:basedOn w:val="CommentTextChar"/>
    <w:link w:val="CommentSubject"/>
    <w:uiPriority w:val="99"/>
    <w:semiHidden/>
    <w:rsid w:val="001F40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raponline.org/document/download/id/5131" TargetMode="External"/><Relationship Id="rId2" Type="http://schemas.openxmlformats.org/officeDocument/2006/relationships/hyperlink" Target="http://www.aarp.org/money/budgeting-saving/info-04-2013/2013-aarp-connecticut-affordable-energy-survey.html" TargetMode="External"/><Relationship Id="rId1" Type="http://schemas.openxmlformats.org/officeDocument/2006/relationships/hyperlink" Target="http://www.bge.com/smartenergy/smart-energy-rewards/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2A367-CDCC-41E0-84BD-ABB614276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8606</Words>
  <Characters>49060</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2014-09-18T22:44:00Z</dcterms:created>
  <dcterms:modified xsi:type="dcterms:W3CDTF">2014-09-22T15:20:00Z</dcterms:modified>
</cp:coreProperties>
</file>